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0A9A" w14:textId="26C1D949" w:rsidR="005D68E1" w:rsidRPr="006272AF" w:rsidRDefault="006272AF" w:rsidP="005D68E1">
      <w:pPr>
        <w:pStyle w:val="JiscCoverTitle"/>
        <w:rPr>
          <w:sz w:val="52"/>
          <w:szCs w:val="80"/>
        </w:rPr>
      </w:pPr>
      <w:r w:rsidRPr="006272AF">
        <w:rPr>
          <w:sz w:val="52"/>
          <w:szCs w:val="80"/>
        </w:rPr>
        <w:t>Jisc Learning Analytics On-boarding Checklist</w:t>
      </w:r>
    </w:p>
    <w:p w14:paraId="158C88DF" w14:textId="32CC367B" w:rsidR="00E91D7A" w:rsidRPr="00425A97" w:rsidRDefault="006272AF" w:rsidP="006272AF">
      <w:pPr>
        <w:pStyle w:val="JiscTitleNoPageBreak"/>
        <w:spacing w:before="240"/>
      </w:pPr>
      <w:r>
        <w:t>Instructions</w:t>
      </w:r>
    </w:p>
    <w:p w14:paraId="4B6B8F41" w14:textId="65D5CD60" w:rsidR="00E91D7A" w:rsidRDefault="006272AF" w:rsidP="00E91D7A">
      <w:pPr>
        <w:pStyle w:val="Delete"/>
      </w:pPr>
      <w:r w:rsidRPr="006272AF">
        <w:rPr>
          <w:color w:val="auto"/>
        </w:rPr>
        <w:t xml:space="preserve">Please </w:t>
      </w:r>
      <w:r>
        <w:rPr>
          <w:color w:val="auto"/>
        </w:rPr>
        <w:t>refer to the guidelines for each st</w:t>
      </w:r>
      <w:r w:rsidR="005B2C94">
        <w:rPr>
          <w:color w:val="auto"/>
        </w:rPr>
        <w:t xml:space="preserve">age </w:t>
      </w:r>
      <w:r>
        <w:rPr>
          <w:color w:val="auto"/>
        </w:rPr>
        <w:t xml:space="preserve">available at </w:t>
      </w:r>
      <w:hyperlink r:id="rId12" w:history="1">
        <w:r>
          <w:rPr>
            <w:rStyle w:val="Hyperlink"/>
          </w:rPr>
          <w:t>https://analytics.jiscinvolve.org/wp/on-boarding/</w:t>
        </w:r>
      </w:hyperlink>
      <w:r>
        <w:t xml:space="preserve"> </w:t>
      </w:r>
    </w:p>
    <w:p w14:paraId="51EBACF1" w14:textId="73C4D092" w:rsidR="006272AF" w:rsidRPr="006272AF" w:rsidRDefault="006272AF" w:rsidP="00E91D7A">
      <w:pPr>
        <w:pStyle w:val="Delete"/>
        <w:rPr>
          <w:color w:val="auto"/>
        </w:rPr>
      </w:pPr>
      <w:r w:rsidRPr="006272AF">
        <w:rPr>
          <w:color w:val="auto"/>
        </w:rPr>
        <w:t xml:space="preserve">Institutions </w:t>
      </w:r>
      <w:r>
        <w:rPr>
          <w:color w:val="auto"/>
        </w:rPr>
        <w:t xml:space="preserve">should maintain a copy of this checklist and record the “evidence required” in each step as this will assist the Jisc team to support </w:t>
      </w:r>
      <w:r w:rsidR="00FA1AEA">
        <w:rPr>
          <w:color w:val="auto"/>
        </w:rPr>
        <w:t>your</w:t>
      </w:r>
      <w:r>
        <w:rPr>
          <w:color w:val="auto"/>
        </w:rPr>
        <w:t xml:space="preserve"> on-boarding to the Jisc learning analytics service.  </w:t>
      </w:r>
    </w:p>
    <w:p w14:paraId="3A2E41DC" w14:textId="2D0EC14D" w:rsidR="007351B7" w:rsidRDefault="007351B7">
      <w:pPr>
        <w:suppressAutoHyphens w:val="0"/>
        <w:autoSpaceDN/>
        <w:spacing w:after="0" w:line="240" w:lineRule="auto"/>
        <w:textAlignment w:val="auto"/>
        <w:rPr>
          <w:b/>
          <w:color w:val="00557F"/>
          <w:sz w:val="24"/>
          <w:szCs w:val="24"/>
          <w:lang w:eastAsia="en-GB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691"/>
        <w:gridCol w:w="1448"/>
      </w:tblGrid>
      <w:tr w:rsidR="006272AF" w:rsidRPr="00AF7579" w14:paraId="293CDC2A" w14:textId="77777777" w:rsidTr="00627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1" w:type="dxa"/>
          </w:tcPr>
          <w:p w14:paraId="5E8BF3CC" w14:textId="15DE6788" w:rsidR="006272AF" w:rsidRPr="00AF7579" w:rsidRDefault="006151DF" w:rsidP="000D2D07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t>Stage</w:t>
            </w:r>
            <w:r w:rsidR="006272AF" w:rsidRPr="00AF7579">
              <w:rPr>
                <w:b/>
                <w:sz w:val="32"/>
              </w:rPr>
              <w:t xml:space="preserve"> 1. Orientation</w:t>
            </w:r>
          </w:p>
        </w:tc>
        <w:tc>
          <w:tcPr>
            <w:tcW w:w="1448" w:type="dxa"/>
          </w:tcPr>
          <w:p w14:paraId="3A14C7DB" w14:textId="6A5BB5F3" w:rsidR="006272AF" w:rsidRPr="00AF7579" w:rsidRDefault="006272AF" w:rsidP="00AF7579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AF7579" w14:paraId="691A5D11" w14:textId="77777777" w:rsidTr="006272AF">
        <w:tc>
          <w:tcPr>
            <w:tcW w:w="8691" w:type="dxa"/>
          </w:tcPr>
          <w:p w14:paraId="46A4250C" w14:textId="47B71ACC" w:rsidR="00D97239" w:rsidRPr="00D97239" w:rsidRDefault="00D97239" w:rsidP="00D97239">
            <w:pPr>
              <w:spacing w:before="60" w:after="60"/>
              <w:ind w:left="62" w:right="62"/>
            </w:pPr>
            <w:r>
              <w:rPr>
                <w:lang w:eastAsia="en-GB"/>
              </w:rPr>
              <w:t xml:space="preserve">1. </w:t>
            </w:r>
            <w:r w:rsidRPr="00D97239">
              <w:rPr>
                <w:sz w:val="22"/>
                <w:szCs w:val="20"/>
                <w:lang w:eastAsia="en-GB"/>
              </w:rPr>
              <w:t>Sign up to the analytics mailing list</w:t>
            </w:r>
          </w:p>
          <w:p w14:paraId="42537BD9" w14:textId="222E1DDF" w:rsidR="008C1F61" w:rsidRPr="00663FB1" w:rsidRDefault="008C1F61" w:rsidP="00D97239">
            <w:pPr>
              <w:spacing w:before="60" w:after="60"/>
              <w:ind w:left="62" w:right="62"/>
            </w:pPr>
            <w:r w:rsidRPr="00D97239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1ED6FAEC" w14:textId="546F28A3" w:rsidR="008C1F61" w:rsidRPr="008C1F61" w:rsidRDefault="008C1F61" w:rsidP="008C1F61">
            <w:pPr>
              <w:pStyle w:val="JiscTableBold"/>
              <w:ind w:left="62" w:right="62"/>
              <w:rPr>
                <w:b w:val="0"/>
                <w:i/>
                <w:sz w:val="22"/>
              </w:rPr>
            </w:pPr>
            <w:r w:rsidRPr="008C1F61">
              <w:rPr>
                <w:b w:val="0"/>
                <w:i/>
                <w:sz w:val="22"/>
              </w:rPr>
              <w:t>A list of people in your institution signed up to the mailing list</w:t>
            </w:r>
          </w:p>
        </w:tc>
        <w:tc>
          <w:tcPr>
            <w:tcW w:w="1448" w:type="dxa"/>
          </w:tcPr>
          <w:p w14:paraId="3864E409" w14:textId="36448D04" w:rsidR="00AF7579" w:rsidRDefault="00AF7579" w:rsidP="00AF7579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AF7579" w14:paraId="5A8D3646" w14:textId="77777777" w:rsidTr="00AF7579">
        <w:tc>
          <w:tcPr>
            <w:tcW w:w="8691" w:type="dxa"/>
          </w:tcPr>
          <w:p w14:paraId="3207CC75" w14:textId="270FEB18" w:rsidR="00AF7579" w:rsidRDefault="00AF7579" w:rsidP="00AF7579">
            <w:pPr>
              <w:pStyle w:val="JiscTableText"/>
              <w:rPr>
                <w:sz w:val="22"/>
              </w:rPr>
            </w:pPr>
            <w:r w:rsidRPr="00AF7579">
              <w:rPr>
                <w:sz w:val="22"/>
              </w:rPr>
              <w:t xml:space="preserve">2. Review the </w:t>
            </w:r>
            <w:r w:rsidR="00DB0016">
              <w:rPr>
                <w:sz w:val="22"/>
              </w:rPr>
              <w:t xml:space="preserve">learning analytics </w:t>
            </w:r>
            <w:r w:rsidRPr="00AF7579">
              <w:rPr>
                <w:sz w:val="22"/>
              </w:rPr>
              <w:t>blog</w:t>
            </w:r>
            <w:r w:rsidR="00DB0016">
              <w:rPr>
                <w:sz w:val="22"/>
              </w:rPr>
              <w:t xml:space="preserve"> post and relevant reports</w:t>
            </w:r>
          </w:p>
          <w:p w14:paraId="14795684" w14:textId="77777777" w:rsidR="00153B91" w:rsidRPr="00663FB1" w:rsidRDefault="00153B91" w:rsidP="00153B91">
            <w:pPr>
              <w:spacing w:before="60" w:after="60"/>
              <w:ind w:left="62" w:right="62"/>
            </w:pPr>
            <w:r w:rsidRPr="00D97239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33714DE3" w14:textId="17BCEC95" w:rsidR="00AF7579" w:rsidRPr="00153B91" w:rsidRDefault="00153B91" w:rsidP="00153B91">
            <w:pPr>
              <w:pStyle w:val="JiscTableText"/>
              <w:rPr>
                <w:sz w:val="22"/>
              </w:rPr>
            </w:pPr>
            <w:r w:rsidRPr="00153B91">
              <w:rPr>
                <w:i/>
                <w:sz w:val="22"/>
              </w:rPr>
              <w:t>Notes on useful articles and posts</w:t>
            </w:r>
            <w:r>
              <w:rPr>
                <w:i/>
                <w:sz w:val="22"/>
              </w:rPr>
              <w:t xml:space="preserve"> you have found</w:t>
            </w:r>
          </w:p>
        </w:tc>
        <w:tc>
          <w:tcPr>
            <w:tcW w:w="1448" w:type="dxa"/>
            <w:vAlign w:val="center"/>
          </w:tcPr>
          <w:p w14:paraId="1700E8FE" w14:textId="3C0D7965" w:rsidR="00AF7579" w:rsidRDefault="00AF7579" w:rsidP="00AF7579">
            <w:pPr>
              <w:pStyle w:val="JiscTableBullets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AF7579" w14:paraId="359BA408" w14:textId="77777777" w:rsidTr="006272AF">
        <w:tc>
          <w:tcPr>
            <w:tcW w:w="8691" w:type="dxa"/>
          </w:tcPr>
          <w:p w14:paraId="6C6B871E" w14:textId="77777777" w:rsidR="00AF7579" w:rsidRDefault="00AF7579" w:rsidP="00AF7579">
            <w:pPr>
              <w:pStyle w:val="JiscTableText"/>
              <w:rPr>
                <w:sz w:val="22"/>
              </w:rPr>
            </w:pPr>
            <w:r w:rsidRPr="00AF7579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Pr="00AF7579">
              <w:rPr>
                <w:sz w:val="22"/>
              </w:rPr>
              <w:t xml:space="preserve"> Attend a Jisc webinar, network meeting or workshop. </w:t>
            </w:r>
          </w:p>
          <w:p w14:paraId="3B593B54" w14:textId="77777777" w:rsidR="004947C8" w:rsidRPr="00663FB1" w:rsidRDefault="004947C8" w:rsidP="004947C8">
            <w:pPr>
              <w:spacing w:before="60" w:after="60"/>
              <w:ind w:left="62" w:right="62"/>
            </w:pPr>
            <w:r w:rsidRPr="00D97239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76680959" w14:textId="5A3061BD" w:rsidR="00AF7579" w:rsidRPr="00AF7579" w:rsidRDefault="004947C8" w:rsidP="004947C8">
            <w:pPr>
              <w:pStyle w:val="JiscTableText"/>
              <w:rPr>
                <w:sz w:val="22"/>
              </w:rPr>
            </w:pPr>
            <w:r>
              <w:rPr>
                <w:i/>
                <w:sz w:val="22"/>
              </w:rPr>
              <w:t>Notes from attending a recent event</w:t>
            </w:r>
          </w:p>
        </w:tc>
        <w:tc>
          <w:tcPr>
            <w:tcW w:w="1448" w:type="dxa"/>
          </w:tcPr>
          <w:p w14:paraId="103B8715" w14:textId="27614A4A" w:rsidR="00AF7579" w:rsidRDefault="00AF7579" w:rsidP="00AF7579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</w:tbl>
    <w:p w14:paraId="7CD28600" w14:textId="0FBC1856" w:rsidR="00AF7579" w:rsidRDefault="00AF7579">
      <w:pPr>
        <w:suppressAutoHyphens w:val="0"/>
        <w:autoSpaceDN/>
        <w:spacing w:after="0" w:line="240" w:lineRule="auto"/>
        <w:textAlignment w:val="auto"/>
      </w:pPr>
    </w:p>
    <w:p w14:paraId="11925CD7" w14:textId="77777777" w:rsidR="00415CBA" w:rsidRDefault="00415CBA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691"/>
        <w:gridCol w:w="1448"/>
      </w:tblGrid>
      <w:tr w:rsidR="00AF7579" w:rsidRPr="00AF7579" w14:paraId="12BEE526" w14:textId="77777777" w:rsidTr="00D8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1" w:type="dxa"/>
          </w:tcPr>
          <w:p w14:paraId="336B9B65" w14:textId="736D9B18" w:rsidR="00AF7579" w:rsidRPr="00AF7579" w:rsidRDefault="006151DF" w:rsidP="00663FB1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t>Stage</w:t>
            </w:r>
            <w:r w:rsidR="00663FB1">
              <w:rPr>
                <w:b/>
                <w:sz w:val="32"/>
              </w:rPr>
              <w:t xml:space="preserve"> 2</w:t>
            </w:r>
            <w:r w:rsidR="00AF7579" w:rsidRPr="00AF7579">
              <w:rPr>
                <w:b/>
                <w:sz w:val="32"/>
              </w:rPr>
              <w:t xml:space="preserve">. </w:t>
            </w:r>
            <w:r w:rsidR="00663FB1">
              <w:rPr>
                <w:b/>
                <w:sz w:val="32"/>
              </w:rPr>
              <w:t>Discovery</w:t>
            </w:r>
          </w:p>
        </w:tc>
        <w:tc>
          <w:tcPr>
            <w:tcW w:w="1448" w:type="dxa"/>
          </w:tcPr>
          <w:p w14:paraId="42355306" w14:textId="77777777" w:rsidR="00AF7579" w:rsidRPr="00AF7579" w:rsidRDefault="00AF7579" w:rsidP="00D8605F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663FB1" w14:paraId="2B0ED1A1" w14:textId="77777777" w:rsidTr="00D8605F">
        <w:tc>
          <w:tcPr>
            <w:tcW w:w="8691" w:type="dxa"/>
          </w:tcPr>
          <w:p w14:paraId="34A8DA51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color w:val="000000"/>
                <w:sz w:val="22"/>
              </w:rPr>
              <w:t>4. Decide on institutional aims for learning analytics</w:t>
            </w:r>
          </w:p>
          <w:p w14:paraId="5126EAE6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40699FB9" w14:textId="0C8F122E" w:rsidR="00663FB1" w:rsidRPr="00663FB1" w:rsidRDefault="00663FB1" w:rsidP="00663FB1">
            <w:pPr>
              <w:spacing w:after="0"/>
              <w:ind w:left="62" w:right="62"/>
            </w:pPr>
            <w:r w:rsidRPr="00663FB1">
              <w:rPr>
                <w:i/>
                <w:iCs/>
                <w:color w:val="000000"/>
                <w:sz w:val="22"/>
              </w:rPr>
              <w:t>A prioritised list of your aims for learning analytics</w:t>
            </w:r>
          </w:p>
        </w:tc>
        <w:tc>
          <w:tcPr>
            <w:tcW w:w="1448" w:type="dxa"/>
          </w:tcPr>
          <w:p w14:paraId="2F214989" w14:textId="77777777" w:rsidR="00663FB1" w:rsidRDefault="00663FB1" w:rsidP="00663FB1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663FB1" w14:paraId="47DEA89C" w14:textId="77777777" w:rsidTr="00D8605F">
        <w:tc>
          <w:tcPr>
            <w:tcW w:w="8691" w:type="dxa"/>
          </w:tcPr>
          <w:p w14:paraId="0B48A85B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color w:val="000000"/>
                <w:sz w:val="22"/>
              </w:rPr>
              <w:t xml:space="preserve">5. Strategic alignment, senior management approval and you have a nominated project lead </w:t>
            </w:r>
          </w:p>
          <w:p w14:paraId="35ACD261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b/>
                <w:bCs/>
                <w:color w:val="000000"/>
                <w:sz w:val="22"/>
              </w:rPr>
              <w:t xml:space="preserve">Evidence Required: </w:t>
            </w:r>
          </w:p>
          <w:p w14:paraId="420FB279" w14:textId="77777777" w:rsidR="00663FB1" w:rsidRPr="00663FB1" w:rsidRDefault="00663FB1" w:rsidP="00663FB1">
            <w:pPr>
              <w:spacing w:after="0"/>
              <w:ind w:left="62" w:right="62"/>
            </w:pPr>
            <w:r w:rsidRPr="00663FB1">
              <w:rPr>
                <w:i/>
                <w:iCs/>
                <w:color w:val="000000"/>
                <w:sz w:val="22"/>
              </w:rPr>
              <w:t>Named sponsor from the senior management team</w:t>
            </w:r>
          </w:p>
          <w:p w14:paraId="6F3EA0A0" w14:textId="77777777" w:rsidR="00663FB1" w:rsidRPr="00663FB1" w:rsidRDefault="00663FB1" w:rsidP="00663FB1">
            <w:pPr>
              <w:spacing w:after="0"/>
              <w:ind w:left="62" w:right="62"/>
            </w:pPr>
            <w:r w:rsidRPr="00663FB1">
              <w:rPr>
                <w:i/>
                <w:iCs/>
                <w:color w:val="000000"/>
                <w:sz w:val="22"/>
              </w:rPr>
              <w:t>Named project lead and contact details</w:t>
            </w:r>
          </w:p>
          <w:p w14:paraId="50A4FDB4" w14:textId="77777777" w:rsidR="00663FB1" w:rsidRPr="00663FB1" w:rsidRDefault="00663FB1" w:rsidP="00663FB1">
            <w:pPr>
              <w:spacing w:after="0"/>
              <w:ind w:left="62" w:right="62"/>
            </w:pPr>
            <w:r w:rsidRPr="00663FB1">
              <w:rPr>
                <w:i/>
                <w:iCs/>
                <w:color w:val="000000"/>
                <w:sz w:val="22"/>
              </w:rPr>
              <w:t>Named technical lead and contact leaded</w:t>
            </w:r>
          </w:p>
          <w:p w14:paraId="2228F7FA" w14:textId="64A5CBAA" w:rsidR="00663FB1" w:rsidRPr="00663FB1" w:rsidRDefault="00663FB1" w:rsidP="00663FB1">
            <w:pPr>
              <w:pStyle w:val="JiscTableText"/>
              <w:spacing w:before="0" w:after="0"/>
              <w:ind w:left="62" w:right="62"/>
              <w:rPr>
                <w:sz w:val="22"/>
              </w:rPr>
            </w:pPr>
            <w:r w:rsidRPr="00663FB1">
              <w:rPr>
                <w:i/>
                <w:iCs/>
                <w:color w:val="000000"/>
                <w:sz w:val="22"/>
                <w:szCs w:val="22"/>
              </w:rPr>
              <w:t>A list of members of your working/management group</w:t>
            </w:r>
          </w:p>
        </w:tc>
        <w:tc>
          <w:tcPr>
            <w:tcW w:w="1448" w:type="dxa"/>
            <w:vAlign w:val="center"/>
          </w:tcPr>
          <w:p w14:paraId="18BDE3F3" w14:textId="77777777" w:rsidR="00663FB1" w:rsidRDefault="00663FB1" w:rsidP="00663FB1">
            <w:pPr>
              <w:pStyle w:val="JiscTableBullets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663FB1" w14:paraId="4804581F" w14:textId="77777777" w:rsidTr="00D8605F">
        <w:tc>
          <w:tcPr>
            <w:tcW w:w="8691" w:type="dxa"/>
          </w:tcPr>
          <w:p w14:paraId="47831A77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color w:val="000000"/>
                <w:sz w:val="22"/>
              </w:rPr>
              <w:t>6. Undertake the readiness assessment</w:t>
            </w:r>
          </w:p>
          <w:p w14:paraId="58818A85" w14:textId="77777777" w:rsidR="00663FB1" w:rsidRPr="00663FB1" w:rsidRDefault="00663FB1" w:rsidP="00663FB1">
            <w:pPr>
              <w:spacing w:before="60" w:after="60"/>
              <w:ind w:left="62" w:right="62"/>
            </w:pPr>
            <w:r w:rsidRPr="00663FB1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7F4C726E" w14:textId="126FA5F1" w:rsidR="00663FB1" w:rsidRPr="00663FB1" w:rsidRDefault="00663FB1" w:rsidP="00DB0016">
            <w:pPr>
              <w:pStyle w:val="JiscTableText"/>
              <w:spacing w:before="0" w:after="0"/>
              <w:ind w:left="62" w:right="62"/>
              <w:rPr>
                <w:sz w:val="22"/>
              </w:rPr>
            </w:pPr>
            <w:r w:rsidRPr="00663FB1">
              <w:rPr>
                <w:i/>
                <w:iCs/>
                <w:color w:val="000000"/>
                <w:sz w:val="22"/>
                <w:szCs w:val="22"/>
              </w:rPr>
              <w:t>A completed readiness assessment questionnaire with</w:t>
            </w:r>
            <w:r w:rsidR="00DB0016">
              <w:rPr>
                <w:i/>
                <w:iCs/>
                <w:color w:val="000000"/>
                <w:sz w:val="22"/>
                <w:szCs w:val="22"/>
              </w:rPr>
              <w:t xml:space="preserve"> your commentary on the answers</w:t>
            </w:r>
          </w:p>
        </w:tc>
        <w:tc>
          <w:tcPr>
            <w:tcW w:w="1448" w:type="dxa"/>
          </w:tcPr>
          <w:p w14:paraId="32CEF11B" w14:textId="77777777" w:rsidR="00663FB1" w:rsidRDefault="00663FB1" w:rsidP="00663FB1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663FB1" w14:paraId="074B512C" w14:textId="77777777" w:rsidTr="00D8605F">
        <w:tc>
          <w:tcPr>
            <w:tcW w:w="8691" w:type="dxa"/>
          </w:tcPr>
          <w:p w14:paraId="6E6A625A" w14:textId="30A38B1B" w:rsidR="00663FB1" w:rsidRPr="00663FB1" w:rsidRDefault="00663FB1" w:rsidP="00DB0016">
            <w:pPr>
              <w:spacing w:before="60" w:after="60"/>
              <w:ind w:left="62" w:right="62"/>
            </w:pPr>
            <w:r w:rsidRPr="00663FB1">
              <w:rPr>
                <w:color w:val="000000"/>
                <w:sz w:val="22"/>
              </w:rPr>
              <w:lastRenderedPageBreak/>
              <w:t>7. Arrange a verification meeting with Jisc to discuss the o</w:t>
            </w:r>
            <w:r w:rsidR="003E2E64">
              <w:rPr>
                <w:color w:val="000000"/>
                <w:sz w:val="22"/>
              </w:rPr>
              <w:t>utcomes and possible next steps</w:t>
            </w:r>
          </w:p>
          <w:p w14:paraId="024BF9D4" w14:textId="77777777" w:rsidR="00663FB1" w:rsidRPr="00663FB1" w:rsidRDefault="00663FB1" w:rsidP="00DB0016">
            <w:pPr>
              <w:spacing w:before="60" w:after="60"/>
              <w:ind w:left="62" w:right="62"/>
            </w:pPr>
            <w:r w:rsidRPr="00663FB1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39A785B3" w14:textId="514D3088" w:rsidR="00663FB1" w:rsidRPr="00663FB1" w:rsidRDefault="00EB0FCC" w:rsidP="00DB0016">
            <w:pPr>
              <w:pStyle w:val="JiscTableText"/>
              <w:spacing w:before="0" w:after="0"/>
              <w:ind w:left="62" w:right="62"/>
              <w:rPr>
                <w:sz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Date of meeting, documentation to share </w:t>
            </w:r>
            <w:r w:rsidR="00DB0016">
              <w:rPr>
                <w:i/>
                <w:iCs/>
                <w:color w:val="000000"/>
                <w:sz w:val="22"/>
                <w:szCs w:val="22"/>
              </w:rPr>
              <w:t xml:space="preserve">and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a </w:t>
            </w:r>
            <w:r w:rsidR="00DB0016">
              <w:rPr>
                <w:i/>
                <w:iCs/>
                <w:color w:val="000000"/>
                <w:sz w:val="22"/>
                <w:szCs w:val="22"/>
              </w:rPr>
              <w:t>list of people attending</w:t>
            </w:r>
          </w:p>
        </w:tc>
        <w:tc>
          <w:tcPr>
            <w:tcW w:w="1448" w:type="dxa"/>
          </w:tcPr>
          <w:p w14:paraId="6AC0F386" w14:textId="0EADA7FD" w:rsidR="00663FB1" w:rsidRPr="001656E3" w:rsidRDefault="00DB0016" w:rsidP="00663FB1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</w:tbl>
    <w:p w14:paraId="724DB616" w14:textId="41B3F95B" w:rsidR="007351B7" w:rsidRDefault="007351B7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691"/>
        <w:gridCol w:w="1448"/>
      </w:tblGrid>
      <w:tr w:rsidR="00DB0016" w:rsidRPr="00AF7579" w14:paraId="5DA2B80B" w14:textId="77777777" w:rsidTr="00D8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1" w:type="dxa"/>
          </w:tcPr>
          <w:p w14:paraId="60D430C9" w14:textId="0F03AC42" w:rsidR="00DB0016" w:rsidRPr="00AF7579" w:rsidRDefault="006151DF" w:rsidP="00D8605F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t>Stage</w:t>
            </w:r>
            <w:r w:rsidR="00DB0016" w:rsidRPr="00DB0016">
              <w:rPr>
                <w:b/>
                <w:sz w:val="32"/>
              </w:rPr>
              <w:t xml:space="preserve"> 3. Culture and Organisation Setup</w:t>
            </w:r>
          </w:p>
        </w:tc>
        <w:tc>
          <w:tcPr>
            <w:tcW w:w="1448" w:type="dxa"/>
          </w:tcPr>
          <w:p w14:paraId="47608A34" w14:textId="77777777" w:rsidR="00DB0016" w:rsidRPr="00AF7579" w:rsidRDefault="00DB0016" w:rsidP="00D8605F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DB0016" w14:paraId="36CE0A77" w14:textId="77777777" w:rsidTr="00D8605F">
        <w:tc>
          <w:tcPr>
            <w:tcW w:w="8691" w:type="dxa"/>
          </w:tcPr>
          <w:p w14:paraId="4C4B8F7E" w14:textId="77777777" w:rsidR="00DB0016" w:rsidRPr="00DB0016" w:rsidRDefault="00DB0016" w:rsidP="00DB0016">
            <w:pPr>
              <w:spacing w:before="60" w:after="60"/>
              <w:ind w:left="62" w:right="62"/>
            </w:pPr>
            <w:r w:rsidRPr="00DB0016">
              <w:rPr>
                <w:color w:val="000000"/>
                <w:sz w:val="22"/>
              </w:rPr>
              <w:t>8. Start to address readiness recommendations</w:t>
            </w:r>
          </w:p>
          <w:p w14:paraId="0C2E3064" w14:textId="77777777" w:rsidR="00DB0016" w:rsidRPr="00DB0016" w:rsidRDefault="00DB0016" w:rsidP="00DB0016">
            <w:pPr>
              <w:spacing w:before="60" w:after="60"/>
              <w:ind w:left="62" w:right="62"/>
            </w:pPr>
            <w:r w:rsidRPr="00DB0016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5F50CD82" w14:textId="00C8AD35" w:rsidR="00DB0016" w:rsidRPr="00663FB1" w:rsidRDefault="00DB0016" w:rsidP="00DB0016">
            <w:pPr>
              <w:spacing w:before="60" w:after="60"/>
              <w:ind w:left="62" w:right="62"/>
            </w:pPr>
            <w:r w:rsidRPr="00DB0016">
              <w:rPr>
                <w:i/>
                <w:iCs/>
                <w:color w:val="000000"/>
                <w:sz w:val="22"/>
              </w:rPr>
              <w:t>Action plan</w:t>
            </w:r>
            <w:r>
              <w:rPr>
                <w:i/>
                <w:iCs/>
                <w:color w:val="000000"/>
                <w:sz w:val="22"/>
              </w:rPr>
              <w:t xml:space="preserve"> to address readiness recommend</w:t>
            </w:r>
            <w:r w:rsidR="00415CBA">
              <w:rPr>
                <w:i/>
                <w:iCs/>
                <w:color w:val="000000"/>
                <w:sz w:val="22"/>
              </w:rPr>
              <w:t>ations</w:t>
            </w:r>
          </w:p>
        </w:tc>
        <w:tc>
          <w:tcPr>
            <w:tcW w:w="1448" w:type="dxa"/>
          </w:tcPr>
          <w:p w14:paraId="39E8E60B" w14:textId="77777777" w:rsidR="00DB0016" w:rsidRDefault="00DB0016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DB0016" w14:paraId="325FA31C" w14:textId="77777777" w:rsidTr="00D8605F">
        <w:tc>
          <w:tcPr>
            <w:tcW w:w="8691" w:type="dxa"/>
          </w:tcPr>
          <w:p w14:paraId="0D484B31" w14:textId="15130177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415CBA">
              <w:rPr>
                <w:color w:val="000000"/>
                <w:sz w:val="22"/>
              </w:rPr>
              <w:t>. Legal and ethical policy considerations in hand</w:t>
            </w:r>
          </w:p>
          <w:p w14:paraId="2B9F48ED" w14:textId="77777777" w:rsidR="00415CBA" w:rsidRPr="00415CBA" w:rsidRDefault="00415CBA" w:rsidP="00415CBA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 required:</w:t>
            </w:r>
          </w:p>
          <w:p w14:paraId="18BD7262" w14:textId="77777777" w:rsidR="00415CBA" w:rsidRPr="00415CBA" w:rsidRDefault="00415CBA" w:rsidP="00415CBA">
            <w:pPr>
              <w:spacing w:before="60" w:after="60"/>
              <w:ind w:left="62" w:right="62"/>
              <w:rPr>
                <w:i/>
                <w:color w:val="000000"/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List of institutional policies relevant to learning analytics</w:t>
            </w:r>
          </w:p>
          <w:p w14:paraId="06B87B32" w14:textId="36D9DB9D" w:rsidR="00DB0016" w:rsidRPr="00663FB1" w:rsidRDefault="00415CBA" w:rsidP="00415CBA">
            <w:pPr>
              <w:pStyle w:val="JiscTableText"/>
              <w:spacing w:before="0" w:after="0"/>
              <w:ind w:left="62" w:right="62"/>
              <w:rPr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Plan to update/create policies to cover learning analytics</w:t>
            </w:r>
          </w:p>
        </w:tc>
        <w:tc>
          <w:tcPr>
            <w:tcW w:w="1448" w:type="dxa"/>
            <w:vAlign w:val="center"/>
          </w:tcPr>
          <w:p w14:paraId="6E5AF46B" w14:textId="77777777" w:rsidR="00DB0016" w:rsidRDefault="00DB0016" w:rsidP="00D8605F">
            <w:pPr>
              <w:pStyle w:val="JiscTableBullets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DB0016" w14:paraId="29140FC7" w14:textId="77777777" w:rsidTr="00D8605F">
        <w:tc>
          <w:tcPr>
            <w:tcW w:w="8691" w:type="dxa"/>
          </w:tcPr>
          <w:p w14:paraId="6E0AA813" w14:textId="096F967E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10.  Decision on learni</w:t>
            </w:r>
            <w:r>
              <w:rPr>
                <w:color w:val="000000"/>
                <w:sz w:val="22"/>
              </w:rPr>
              <w:t>ng analytics products to pilot</w:t>
            </w:r>
          </w:p>
          <w:p w14:paraId="620AAD0C" w14:textId="77777777" w:rsidR="00415CBA" w:rsidRPr="00415CBA" w:rsidRDefault="00415CBA" w:rsidP="00415CBA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 required:</w:t>
            </w:r>
          </w:p>
          <w:p w14:paraId="41D29DC9" w14:textId="3DCF750C" w:rsidR="00DB0016" w:rsidRPr="00415CBA" w:rsidRDefault="006F1196" w:rsidP="00415CBA">
            <w:pPr>
              <w:pStyle w:val="JiscTableText"/>
              <w:spacing w:before="0" w:after="0"/>
              <w:ind w:left="62" w:right="62"/>
              <w:rPr>
                <w:i/>
                <w:sz w:val="22"/>
              </w:rPr>
            </w:pPr>
            <w:r w:rsidRPr="006F1196">
              <w:rPr>
                <w:i/>
                <w:color w:val="000000"/>
                <w:sz w:val="22"/>
              </w:rPr>
              <w:t>A documented list of products with an agreed rational for choices</w:t>
            </w:r>
          </w:p>
        </w:tc>
        <w:tc>
          <w:tcPr>
            <w:tcW w:w="1448" w:type="dxa"/>
          </w:tcPr>
          <w:p w14:paraId="47FBFC8A" w14:textId="77777777" w:rsidR="00DB0016" w:rsidRDefault="00DB0016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DB0016" w14:paraId="1CEF2410" w14:textId="77777777" w:rsidTr="00D8605F">
        <w:tc>
          <w:tcPr>
            <w:tcW w:w="8691" w:type="dxa"/>
          </w:tcPr>
          <w:p w14:paraId="53F508CD" w14:textId="77777777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11. Data processing agreement signed</w:t>
            </w:r>
          </w:p>
          <w:p w14:paraId="18ED0311" w14:textId="77777777" w:rsidR="00DB0016" w:rsidRPr="00415CBA" w:rsidRDefault="00415CBA" w:rsidP="00415CBA">
            <w:pPr>
              <w:pStyle w:val="JiscTableText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 required:</w:t>
            </w:r>
          </w:p>
          <w:p w14:paraId="3CB59C1D" w14:textId="72FE62EA" w:rsidR="00415CBA" w:rsidRPr="00415CBA" w:rsidRDefault="00415CBA" w:rsidP="00415CBA">
            <w:pPr>
              <w:pStyle w:val="JiscTableText"/>
              <w:ind w:left="62" w:right="62"/>
              <w:rPr>
                <w:i/>
                <w:sz w:val="22"/>
              </w:rPr>
            </w:pPr>
            <w:r w:rsidRPr="00415CBA">
              <w:rPr>
                <w:i/>
                <w:sz w:val="22"/>
              </w:rPr>
              <w:t>Signed Data Processing Agreement</w:t>
            </w:r>
          </w:p>
        </w:tc>
        <w:tc>
          <w:tcPr>
            <w:tcW w:w="1448" w:type="dxa"/>
          </w:tcPr>
          <w:p w14:paraId="1E32C653" w14:textId="77777777" w:rsidR="00DB0016" w:rsidRPr="001656E3" w:rsidRDefault="00DB0016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30FD100A" w14:textId="77777777" w:rsidTr="00D8605F">
        <w:tc>
          <w:tcPr>
            <w:tcW w:w="8691" w:type="dxa"/>
          </w:tcPr>
          <w:p w14:paraId="5E0B312D" w14:textId="77777777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12. Select student groups for the pilot and engage staff/students</w:t>
            </w:r>
          </w:p>
          <w:p w14:paraId="0550B63D" w14:textId="77777777" w:rsidR="00415CBA" w:rsidRPr="00415CBA" w:rsidRDefault="00415CBA" w:rsidP="00415CBA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 required:</w:t>
            </w:r>
          </w:p>
          <w:p w14:paraId="171C3195" w14:textId="26C084CB" w:rsidR="00415CBA" w:rsidRPr="00415CBA" w:rsidRDefault="00415CBA" w:rsidP="006F1196">
            <w:pPr>
              <w:spacing w:before="60" w:after="60"/>
              <w:ind w:left="62" w:right="62"/>
              <w:rPr>
                <w:i/>
                <w:color w:val="000000"/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List of student groups/cohorts</w:t>
            </w:r>
            <w:r w:rsidR="006F1196">
              <w:rPr>
                <w:i/>
                <w:color w:val="000000"/>
                <w:sz w:val="22"/>
              </w:rPr>
              <w:t xml:space="preserve"> and numbers of students involved</w:t>
            </w:r>
          </w:p>
        </w:tc>
        <w:tc>
          <w:tcPr>
            <w:tcW w:w="1448" w:type="dxa"/>
          </w:tcPr>
          <w:p w14:paraId="2FA6E71D" w14:textId="48EADCB6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</w:tbl>
    <w:p w14:paraId="1D473F59" w14:textId="77777777" w:rsidR="00DB0016" w:rsidRDefault="00DB0016" w:rsidP="00DB0016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p w14:paraId="6228A272" w14:textId="736A1E53" w:rsidR="00415CBA" w:rsidRDefault="00415CBA">
      <w:pPr>
        <w:suppressAutoHyphens w:val="0"/>
        <w:autoSpaceDN/>
        <w:spacing w:after="0" w:line="240" w:lineRule="auto"/>
        <w:textAlignment w:val="auto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691"/>
        <w:gridCol w:w="1448"/>
      </w:tblGrid>
      <w:tr w:rsidR="00415CBA" w:rsidRPr="00AF7579" w14:paraId="231B130D" w14:textId="77777777" w:rsidTr="00D8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1" w:type="dxa"/>
          </w:tcPr>
          <w:p w14:paraId="1A517363" w14:textId="289B07F5" w:rsidR="00415CBA" w:rsidRPr="00AF7579" w:rsidRDefault="006151DF" w:rsidP="00D8605F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Stage </w:t>
            </w:r>
            <w:r w:rsidR="00415CBA">
              <w:rPr>
                <w:b/>
                <w:sz w:val="32"/>
              </w:rPr>
              <w:t>4</w:t>
            </w:r>
            <w:r w:rsidR="00415CBA" w:rsidRPr="00DB0016">
              <w:rPr>
                <w:b/>
                <w:sz w:val="32"/>
              </w:rPr>
              <w:t xml:space="preserve">. </w:t>
            </w:r>
            <w:r w:rsidR="00415CBA" w:rsidRPr="00415CBA">
              <w:rPr>
                <w:b/>
                <w:sz w:val="32"/>
              </w:rPr>
              <w:t>Data Integration</w:t>
            </w:r>
          </w:p>
        </w:tc>
        <w:tc>
          <w:tcPr>
            <w:tcW w:w="1448" w:type="dxa"/>
          </w:tcPr>
          <w:p w14:paraId="41C44F18" w14:textId="77777777" w:rsidR="00415CBA" w:rsidRPr="00AF7579" w:rsidRDefault="00415CBA" w:rsidP="00D8605F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415CBA" w14:paraId="489A3080" w14:textId="77777777" w:rsidTr="00D8605F">
        <w:tc>
          <w:tcPr>
            <w:tcW w:w="8691" w:type="dxa"/>
          </w:tcPr>
          <w:p w14:paraId="60B6B090" w14:textId="1A91F1C5" w:rsidR="00415CBA" w:rsidRPr="00415CBA" w:rsidRDefault="00415CBA" w:rsidP="00D8605F">
            <w:pPr>
              <w:spacing w:before="60" w:after="60"/>
              <w:ind w:left="62" w:right="62"/>
            </w:pPr>
            <w:r w:rsidRPr="00415CBA">
              <w:rPr>
                <w:color w:val="000000"/>
                <w:sz w:val="22"/>
              </w:rPr>
              <w:t>13. Undertake a data and systems audit</w:t>
            </w:r>
          </w:p>
          <w:p w14:paraId="5BA07228" w14:textId="77777777" w:rsidR="00415CBA" w:rsidRPr="00415CBA" w:rsidRDefault="00415CBA" w:rsidP="00D8605F">
            <w:pPr>
              <w:spacing w:before="60" w:after="60"/>
              <w:ind w:left="62" w:right="62"/>
            </w:pPr>
            <w:r w:rsidRPr="00415CBA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35484D50" w14:textId="3EB0F599" w:rsidR="00415CBA" w:rsidRPr="00663FB1" w:rsidRDefault="00B66124" w:rsidP="00D8605F">
            <w:pPr>
              <w:spacing w:before="60" w:after="60"/>
              <w:ind w:left="62" w:right="62"/>
            </w:pPr>
            <w:r w:rsidRPr="00B66124">
              <w:rPr>
                <w:i/>
                <w:iCs/>
                <w:color w:val="000000"/>
                <w:sz w:val="22"/>
              </w:rPr>
              <w:t>A</w:t>
            </w:r>
            <w:r w:rsidR="000418C6">
              <w:rPr>
                <w:i/>
                <w:iCs/>
                <w:color w:val="000000"/>
                <w:sz w:val="22"/>
              </w:rPr>
              <w:t xml:space="preserve"> list of data fields, </w:t>
            </w:r>
            <w:r w:rsidRPr="00B66124">
              <w:rPr>
                <w:i/>
                <w:iCs/>
                <w:color w:val="000000"/>
                <w:sz w:val="22"/>
              </w:rPr>
              <w:t>which systems hold them</w:t>
            </w:r>
            <w:r w:rsidR="000418C6">
              <w:rPr>
                <w:i/>
                <w:iCs/>
                <w:color w:val="000000"/>
                <w:sz w:val="22"/>
              </w:rPr>
              <w:t xml:space="preserve"> </w:t>
            </w:r>
            <w:r w:rsidR="000418C6" w:rsidRPr="000418C6">
              <w:rPr>
                <w:i/>
                <w:iCs/>
                <w:color w:val="000000"/>
                <w:sz w:val="22"/>
              </w:rPr>
              <w:t>and the data owner</w:t>
            </w:r>
          </w:p>
        </w:tc>
        <w:tc>
          <w:tcPr>
            <w:tcW w:w="1448" w:type="dxa"/>
          </w:tcPr>
          <w:p w14:paraId="31CAB54E" w14:textId="77777777" w:rsidR="00415CBA" w:rsidRDefault="00415CBA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617EB8CD" w14:textId="77777777" w:rsidTr="00D8605F">
        <w:tc>
          <w:tcPr>
            <w:tcW w:w="8691" w:type="dxa"/>
          </w:tcPr>
          <w:p w14:paraId="5E437D0F" w14:textId="0C83985D" w:rsidR="00415CBA" w:rsidRPr="00415CBA" w:rsidRDefault="00415CBA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415CBA">
              <w:rPr>
                <w:color w:val="000000"/>
                <w:sz w:val="22"/>
              </w:rPr>
              <w:t>. Contact Jisc to start data integration</w:t>
            </w:r>
          </w:p>
          <w:p w14:paraId="5E218B21" w14:textId="77777777" w:rsidR="00415CBA" w:rsidRPr="00415CBA" w:rsidRDefault="00415CBA" w:rsidP="00D8605F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 required:</w:t>
            </w:r>
          </w:p>
          <w:p w14:paraId="76FF4A12" w14:textId="7D84D1E9" w:rsidR="00415CBA" w:rsidRPr="000418C6" w:rsidRDefault="000418C6" w:rsidP="00D8605F">
            <w:pPr>
              <w:pStyle w:val="JiscTableText"/>
              <w:spacing w:before="0" w:after="0"/>
              <w:ind w:left="62" w:right="62"/>
              <w:rPr>
                <w:i/>
                <w:sz w:val="22"/>
              </w:rPr>
            </w:pPr>
            <w:r w:rsidRPr="000418C6">
              <w:rPr>
                <w:i/>
                <w:sz w:val="22"/>
              </w:rPr>
              <w:t>None</w:t>
            </w:r>
          </w:p>
        </w:tc>
        <w:tc>
          <w:tcPr>
            <w:tcW w:w="1448" w:type="dxa"/>
            <w:vAlign w:val="center"/>
          </w:tcPr>
          <w:p w14:paraId="3AC98EF9" w14:textId="77777777" w:rsidR="00415CBA" w:rsidRDefault="00415CBA" w:rsidP="00D8605F">
            <w:pPr>
              <w:pStyle w:val="JiscTableBullets"/>
              <w:numPr>
                <w:ilvl w:val="0"/>
                <w:numId w:val="0"/>
              </w:numPr>
              <w:spacing w:line="240" w:lineRule="auto"/>
              <w:ind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6CA1A8B8" w14:textId="77777777" w:rsidTr="00D8605F">
        <w:tc>
          <w:tcPr>
            <w:tcW w:w="8691" w:type="dxa"/>
          </w:tcPr>
          <w:p w14:paraId="440A8D13" w14:textId="7A396B59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.</w:t>
            </w:r>
            <w:r w:rsidRPr="00415CBA">
              <w:rPr>
                <w:color w:val="000000"/>
                <w:sz w:val="22"/>
              </w:rPr>
              <w:t xml:space="preserve"> Install </w:t>
            </w:r>
            <w:r>
              <w:rPr>
                <w:color w:val="000000"/>
                <w:sz w:val="22"/>
              </w:rPr>
              <w:t>and</w:t>
            </w:r>
            <w:r w:rsidRPr="00415CBA">
              <w:rPr>
                <w:color w:val="000000"/>
                <w:sz w:val="22"/>
              </w:rPr>
              <w:t xml:space="preserve"> evaluate </w:t>
            </w:r>
            <w:r>
              <w:rPr>
                <w:color w:val="000000"/>
                <w:sz w:val="22"/>
              </w:rPr>
              <w:t xml:space="preserve">the </w:t>
            </w:r>
            <w:r w:rsidRPr="00415CBA">
              <w:rPr>
                <w:color w:val="000000"/>
                <w:sz w:val="22"/>
              </w:rPr>
              <w:t xml:space="preserve">VLE data plugin(s) on </w:t>
            </w:r>
            <w:r>
              <w:rPr>
                <w:color w:val="000000"/>
                <w:sz w:val="22"/>
              </w:rPr>
              <w:t xml:space="preserve">a </w:t>
            </w:r>
            <w:r w:rsidRPr="00415CBA">
              <w:rPr>
                <w:color w:val="000000"/>
                <w:sz w:val="22"/>
              </w:rPr>
              <w:t>test system at your institution</w:t>
            </w:r>
          </w:p>
          <w:p w14:paraId="63D2F57B" w14:textId="77777777" w:rsidR="00415CBA" w:rsidRPr="00415CBA" w:rsidRDefault="00415CBA" w:rsidP="00415CBA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Evidence/information required:</w:t>
            </w:r>
          </w:p>
          <w:p w14:paraId="71B8CF82" w14:textId="23C5D16D" w:rsidR="00415CBA" w:rsidRDefault="00415CBA" w:rsidP="00985DB0">
            <w:pPr>
              <w:pStyle w:val="JiscTableText"/>
              <w:spacing w:before="0" w:after="0"/>
              <w:ind w:left="62" w:right="62"/>
              <w:rPr>
                <w:i/>
                <w:color w:val="000000"/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VLE information (sy</w:t>
            </w:r>
            <w:r w:rsidR="00546276">
              <w:rPr>
                <w:i/>
                <w:color w:val="000000"/>
                <w:sz w:val="22"/>
              </w:rPr>
              <w:t>stem, version and where hosted)</w:t>
            </w:r>
          </w:p>
          <w:p w14:paraId="08B708D0" w14:textId="0B11B29A" w:rsidR="00985DB0" w:rsidRPr="00415CBA" w:rsidRDefault="00985DB0" w:rsidP="00985DB0">
            <w:pPr>
              <w:pStyle w:val="JiscTableText"/>
              <w:spacing w:before="0" w:after="0"/>
              <w:ind w:left="62" w:right="62"/>
              <w:rPr>
                <w:i/>
                <w:sz w:val="22"/>
              </w:rPr>
            </w:pPr>
            <w:r>
              <w:rPr>
                <w:i/>
                <w:sz w:val="22"/>
              </w:rPr>
              <w:t>A</w:t>
            </w:r>
            <w:r w:rsidRPr="00985DB0">
              <w:rPr>
                <w:i/>
                <w:sz w:val="22"/>
              </w:rPr>
              <w:t xml:space="preserve">n image of the </w:t>
            </w:r>
            <w:r>
              <w:rPr>
                <w:i/>
                <w:sz w:val="22"/>
              </w:rPr>
              <w:t>data warehouse</w:t>
            </w:r>
            <w:r w:rsidRPr="00985DB0">
              <w:rPr>
                <w:i/>
                <w:sz w:val="22"/>
              </w:rPr>
              <w:t xml:space="preserve"> portal or data explorer showing successf</w:t>
            </w:r>
            <w:r>
              <w:rPr>
                <w:i/>
                <w:sz w:val="22"/>
              </w:rPr>
              <w:t>ul uploading of xAPI data</w:t>
            </w:r>
          </w:p>
        </w:tc>
        <w:tc>
          <w:tcPr>
            <w:tcW w:w="1448" w:type="dxa"/>
          </w:tcPr>
          <w:p w14:paraId="70D9BFD8" w14:textId="77777777" w:rsidR="00415CBA" w:rsidRDefault="00415CBA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6BCD4813" w14:textId="77777777" w:rsidTr="00D8605F">
        <w:tc>
          <w:tcPr>
            <w:tcW w:w="8691" w:type="dxa"/>
          </w:tcPr>
          <w:p w14:paraId="1D774F49" w14:textId="77777777" w:rsidR="00415CBA" w:rsidRPr="00415CBA" w:rsidRDefault="00415CBA" w:rsidP="00415CBA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16. Extract student data, transform to UDD and validate.</w:t>
            </w:r>
          </w:p>
          <w:p w14:paraId="33A40A8C" w14:textId="18F98EE4" w:rsidR="00415CBA" w:rsidRPr="00415CBA" w:rsidRDefault="00415CBA" w:rsidP="00415CBA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Evidence/information required:</w:t>
            </w:r>
          </w:p>
          <w:p w14:paraId="4E686E11" w14:textId="77777777" w:rsidR="00985DB0" w:rsidRDefault="00985DB0" w:rsidP="00546276">
            <w:pPr>
              <w:pStyle w:val="JiscTableText"/>
              <w:spacing w:before="0" w:after="0"/>
              <w:ind w:left="62" w:right="62"/>
              <w:rPr>
                <w:i/>
                <w:sz w:val="22"/>
              </w:rPr>
            </w:pPr>
            <w:r w:rsidRPr="00985DB0">
              <w:rPr>
                <w:i/>
                <w:sz w:val="22"/>
              </w:rPr>
              <w:t>Name of lead contact and student record system</w:t>
            </w:r>
          </w:p>
          <w:p w14:paraId="631EC76E" w14:textId="60B97186" w:rsidR="00985DB0" w:rsidRPr="00985DB0" w:rsidRDefault="00985DB0" w:rsidP="00546276">
            <w:pPr>
              <w:pStyle w:val="JiscTableText"/>
              <w:spacing w:before="0" w:after="0"/>
              <w:ind w:left="62" w:right="62"/>
              <w:rPr>
                <w:i/>
                <w:sz w:val="22"/>
              </w:rPr>
            </w:pPr>
            <w:r w:rsidRPr="00985DB0">
              <w:rPr>
                <w:i/>
                <w:sz w:val="22"/>
              </w:rPr>
              <w:t>A successfully validated sample data set in your learning records warehouse</w:t>
            </w:r>
          </w:p>
          <w:p w14:paraId="4544FB98" w14:textId="77777777" w:rsidR="00415CBA" w:rsidRDefault="00985DB0" w:rsidP="00546276">
            <w:pPr>
              <w:pStyle w:val="JiscTableText"/>
              <w:spacing w:before="0" w:after="0"/>
              <w:ind w:left="62" w:right="62"/>
              <w:rPr>
                <w:i/>
                <w:sz w:val="22"/>
              </w:rPr>
            </w:pPr>
            <w:r w:rsidRPr="00985DB0">
              <w:rPr>
                <w:i/>
                <w:sz w:val="22"/>
              </w:rPr>
              <w:t>An image of the data warehouse portal or data explorer showing successful uploading of the data</w:t>
            </w:r>
          </w:p>
          <w:p w14:paraId="17B3C418" w14:textId="1A8E2FF2" w:rsidR="00546276" w:rsidRPr="005639BE" w:rsidRDefault="00546276" w:rsidP="00546276">
            <w:pPr>
              <w:pStyle w:val="JiscTableText"/>
              <w:spacing w:before="0" w:after="0"/>
              <w:ind w:left="62" w:right="62"/>
              <w:rPr>
                <w:i/>
                <w:sz w:val="22"/>
              </w:rPr>
            </w:pPr>
            <w:r w:rsidRPr="00546276">
              <w:rPr>
                <w:i/>
                <w:sz w:val="22"/>
              </w:rPr>
              <w:t>An account of the approach you used to extract the data that would be useful to others</w:t>
            </w:r>
          </w:p>
        </w:tc>
        <w:tc>
          <w:tcPr>
            <w:tcW w:w="1448" w:type="dxa"/>
          </w:tcPr>
          <w:p w14:paraId="667684B0" w14:textId="77777777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43B18699" w14:textId="77777777" w:rsidTr="00D8605F">
        <w:tc>
          <w:tcPr>
            <w:tcW w:w="8691" w:type="dxa"/>
          </w:tcPr>
          <w:p w14:paraId="3D52EF92" w14:textId="6E46F6A6" w:rsidR="00415CBA" w:rsidRPr="00415CBA" w:rsidRDefault="00415CBA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17. Extract historical VLE (or other activity) data</w:t>
            </w:r>
          </w:p>
          <w:p w14:paraId="31BD98D2" w14:textId="77777777" w:rsidR="00415CBA" w:rsidRPr="00415CBA" w:rsidRDefault="00415CBA" w:rsidP="00D8605F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 required:</w:t>
            </w:r>
          </w:p>
          <w:p w14:paraId="675FAB12" w14:textId="77777777" w:rsidR="00546276" w:rsidRDefault="00546276" w:rsidP="00546276">
            <w:pPr>
              <w:pStyle w:val="JiscTableText"/>
              <w:spacing w:before="0" w:after="0"/>
              <w:ind w:left="62" w:right="62"/>
              <w:rPr>
                <w:i/>
                <w:color w:val="000000"/>
                <w:sz w:val="22"/>
              </w:rPr>
            </w:pPr>
            <w:r w:rsidRPr="00415CBA">
              <w:rPr>
                <w:i/>
                <w:color w:val="000000"/>
                <w:sz w:val="22"/>
              </w:rPr>
              <w:t>VLE information (sy</w:t>
            </w:r>
            <w:r>
              <w:rPr>
                <w:i/>
                <w:color w:val="000000"/>
                <w:sz w:val="22"/>
              </w:rPr>
              <w:t>stem, version and where hosted)</w:t>
            </w:r>
          </w:p>
          <w:p w14:paraId="519C6F87" w14:textId="0BCE8C55" w:rsidR="00415CBA" w:rsidRPr="00415CBA" w:rsidRDefault="00546276" w:rsidP="00546276">
            <w:pPr>
              <w:spacing w:after="0"/>
              <w:ind w:left="62" w:right="62"/>
              <w:rPr>
                <w:i/>
                <w:color w:val="000000"/>
                <w:sz w:val="22"/>
              </w:rPr>
            </w:pPr>
            <w:r w:rsidRPr="00546276">
              <w:rPr>
                <w:i/>
                <w:sz w:val="22"/>
              </w:rPr>
              <w:t>An account of the approach you used to extract the data that would be useful to others</w:t>
            </w:r>
          </w:p>
        </w:tc>
        <w:tc>
          <w:tcPr>
            <w:tcW w:w="1448" w:type="dxa"/>
          </w:tcPr>
          <w:p w14:paraId="796F7391" w14:textId="77777777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77467221" w14:textId="77777777" w:rsidTr="00D8605F">
        <w:tc>
          <w:tcPr>
            <w:tcW w:w="8691" w:type="dxa"/>
          </w:tcPr>
          <w:p w14:paraId="71436E8D" w14:textId="77777777" w:rsidR="00415CBA" w:rsidRDefault="00415CBA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18. Install VLE (or other activity) data plugin(s) on live system, activate for live data upload to LRW</w:t>
            </w:r>
          </w:p>
          <w:p w14:paraId="42F512C8" w14:textId="77777777" w:rsidR="00415CBA" w:rsidRPr="00415CBA" w:rsidRDefault="00415CBA" w:rsidP="00415CBA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 required:</w:t>
            </w:r>
          </w:p>
          <w:p w14:paraId="6FF9CF2A" w14:textId="09A39FCE" w:rsidR="00546276" w:rsidRPr="00546276" w:rsidRDefault="00546276" w:rsidP="00546276">
            <w:pPr>
              <w:spacing w:before="60" w:after="60"/>
              <w:ind w:left="62" w:right="62"/>
              <w:rPr>
                <w:i/>
                <w:sz w:val="22"/>
              </w:rPr>
            </w:pPr>
            <w:r w:rsidRPr="00546276">
              <w:rPr>
                <w:i/>
                <w:sz w:val="22"/>
              </w:rPr>
              <w:t>VLE information (system, version and where hosted)</w:t>
            </w:r>
          </w:p>
          <w:p w14:paraId="10C54D53" w14:textId="3F2FD33A" w:rsidR="00415CBA" w:rsidRPr="00415CBA" w:rsidRDefault="00546276" w:rsidP="00546276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546276">
              <w:rPr>
                <w:i/>
                <w:sz w:val="22"/>
              </w:rPr>
              <w:t xml:space="preserve">An image of the data warehouse portal or data explorer showing successful uploading of </w:t>
            </w:r>
            <w:r>
              <w:rPr>
                <w:i/>
                <w:sz w:val="22"/>
              </w:rPr>
              <w:t xml:space="preserve">live VLE </w:t>
            </w:r>
            <w:r w:rsidRPr="00546276">
              <w:rPr>
                <w:i/>
                <w:sz w:val="22"/>
              </w:rPr>
              <w:t>data</w:t>
            </w:r>
          </w:p>
        </w:tc>
        <w:tc>
          <w:tcPr>
            <w:tcW w:w="1448" w:type="dxa"/>
          </w:tcPr>
          <w:p w14:paraId="7C342398" w14:textId="1E389C95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  <w:tr w:rsidR="00415CBA" w14:paraId="104899E8" w14:textId="77777777" w:rsidTr="00D8605F">
        <w:tc>
          <w:tcPr>
            <w:tcW w:w="8691" w:type="dxa"/>
          </w:tcPr>
          <w:p w14:paraId="7791E7FB" w14:textId="77777777" w:rsidR="00415CBA" w:rsidRDefault="00415CBA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415CBA">
              <w:rPr>
                <w:color w:val="000000"/>
                <w:sz w:val="22"/>
              </w:rPr>
              <w:t>19. View uploaded LRW data using data explorer to check quality</w:t>
            </w:r>
          </w:p>
          <w:p w14:paraId="337D9281" w14:textId="77777777" w:rsidR="00415CBA" w:rsidRPr="00415CBA" w:rsidRDefault="00415CBA" w:rsidP="00415CBA">
            <w:pPr>
              <w:spacing w:before="60" w:after="60"/>
              <w:ind w:left="62" w:right="62"/>
              <w:rPr>
                <w:b/>
                <w:color w:val="000000"/>
                <w:sz w:val="22"/>
              </w:rPr>
            </w:pPr>
            <w:r w:rsidRPr="00415CBA">
              <w:rPr>
                <w:b/>
                <w:color w:val="000000"/>
                <w:sz w:val="22"/>
              </w:rPr>
              <w:t>Evidence required:</w:t>
            </w:r>
          </w:p>
          <w:p w14:paraId="51BBFC37" w14:textId="5E2BCF9E" w:rsidR="00415CBA" w:rsidRPr="00415CBA" w:rsidRDefault="00546276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546276">
              <w:rPr>
                <w:i/>
                <w:sz w:val="22"/>
              </w:rPr>
              <w:t>Images of the data explorer showing validated data sets</w:t>
            </w:r>
          </w:p>
        </w:tc>
        <w:tc>
          <w:tcPr>
            <w:tcW w:w="1448" w:type="dxa"/>
          </w:tcPr>
          <w:p w14:paraId="33C7BA73" w14:textId="7CDBC429" w:rsidR="00415CBA" w:rsidRPr="001656E3" w:rsidRDefault="00415CBA" w:rsidP="00D8605F">
            <w:pPr>
              <w:pStyle w:val="JiscTableText"/>
              <w:ind w:left="0" w:right="0"/>
              <w:jc w:val="center"/>
              <w:rPr>
                <w:sz w:val="48"/>
              </w:rPr>
            </w:pPr>
            <w:r w:rsidRPr="001656E3">
              <w:rPr>
                <w:sz w:val="48"/>
              </w:rPr>
              <w:sym w:font="Wingdings" w:char="F071"/>
            </w:r>
          </w:p>
        </w:tc>
      </w:tr>
    </w:tbl>
    <w:p w14:paraId="0BE84404" w14:textId="77777777" w:rsidR="00415CBA" w:rsidRDefault="00415CBA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691"/>
        <w:gridCol w:w="1448"/>
      </w:tblGrid>
      <w:tr w:rsidR="00415CBA" w:rsidRPr="00AF7579" w14:paraId="3E9C4BCC" w14:textId="77777777" w:rsidTr="00D8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1" w:type="dxa"/>
          </w:tcPr>
          <w:p w14:paraId="7A1B7A8F" w14:textId="6C052F63" w:rsidR="00415CBA" w:rsidRPr="00AF7579" w:rsidRDefault="006151DF" w:rsidP="006151DF">
            <w:pPr>
              <w:pStyle w:val="JiscTableHead"/>
              <w:rPr>
                <w:b/>
                <w:sz w:val="32"/>
              </w:rPr>
            </w:pPr>
            <w:r>
              <w:rPr>
                <w:b/>
                <w:sz w:val="32"/>
              </w:rPr>
              <w:t>Stage</w:t>
            </w:r>
            <w:r w:rsidR="00415CBA">
              <w:rPr>
                <w:b/>
                <w:sz w:val="32"/>
              </w:rPr>
              <w:t xml:space="preserve"> 5</w:t>
            </w:r>
            <w:r w:rsidR="00415CBA" w:rsidRPr="00DB0016">
              <w:rPr>
                <w:b/>
                <w:sz w:val="32"/>
              </w:rPr>
              <w:t xml:space="preserve">. </w:t>
            </w:r>
            <w:r>
              <w:rPr>
                <w:b/>
                <w:sz w:val="32"/>
              </w:rPr>
              <w:t>Implementation Planning</w:t>
            </w:r>
          </w:p>
        </w:tc>
        <w:tc>
          <w:tcPr>
            <w:tcW w:w="1448" w:type="dxa"/>
          </w:tcPr>
          <w:p w14:paraId="0B39AC86" w14:textId="77777777" w:rsidR="00415CBA" w:rsidRPr="00AF7579" w:rsidRDefault="00415CBA" w:rsidP="00D8605F">
            <w:pPr>
              <w:pStyle w:val="JiscTableHead"/>
              <w:jc w:val="center"/>
              <w:rPr>
                <w:b/>
                <w:sz w:val="32"/>
              </w:rPr>
            </w:pPr>
          </w:p>
        </w:tc>
      </w:tr>
      <w:tr w:rsidR="00415CBA" w14:paraId="6A08D63C" w14:textId="77777777" w:rsidTr="00D8605F">
        <w:tc>
          <w:tcPr>
            <w:tcW w:w="8691" w:type="dxa"/>
          </w:tcPr>
          <w:p w14:paraId="1624C758" w14:textId="77777777" w:rsidR="006151DF" w:rsidRDefault="006151DF" w:rsidP="00D8605F">
            <w:pPr>
              <w:spacing w:before="60" w:after="60"/>
              <w:ind w:left="62" w:right="62"/>
              <w:rPr>
                <w:color w:val="000000"/>
                <w:sz w:val="22"/>
              </w:rPr>
            </w:pPr>
            <w:r w:rsidRPr="006151DF">
              <w:rPr>
                <w:color w:val="000000"/>
                <w:sz w:val="22"/>
              </w:rPr>
              <w:t>20: Move to implementation Stage</w:t>
            </w:r>
          </w:p>
          <w:p w14:paraId="6EBDC920" w14:textId="1C003FFB" w:rsidR="00415CBA" w:rsidRPr="00415CBA" w:rsidRDefault="00415CBA" w:rsidP="00D8605F">
            <w:pPr>
              <w:spacing w:before="60" w:after="60"/>
              <w:ind w:left="62" w:right="62"/>
            </w:pPr>
            <w:r w:rsidRPr="00415CBA">
              <w:rPr>
                <w:b/>
                <w:bCs/>
                <w:color w:val="000000"/>
                <w:sz w:val="22"/>
              </w:rPr>
              <w:t>Evidence required:</w:t>
            </w:r>
          </w:p>
          <w:p w14:paraId="01D9C511" w14:textId="5F26B9FE" w:rsidR="00415CBA" w:rsidRPr="00663FB1" w:rsidRDefault="006151DF" w:rsidP="006151DF">
            <w:pPr>
              <w:spacing w:before="60" w:after="60"/>
              <w:ind w:left="62" w:right="62"/>
            </w:pPr>
            <w:r>
              <w:rPr>
                <w:i/>
                <w:iCs/>
                <w:color w:val="000000"/>
                <w:sz w:val="22"/>
              </w:rPr>
              <w:lastRenderedPageBreak/>
              <w:t>An implementation plan with agreed timescales</w:t>
            </w:r>
          </w:p>
        </w:tc>
        <w:tc>
          <w:tcPr>
            <w:tcW w:w="1448" w:type="dxa"/>
          </w:tcPr>
          <w:p w14:paraId="1A69DB25" w14:textId="77777777" w:rsidR="00415CBA" w:rsidRDefault="00415CBA" w:rsidP="00D8605F">
            <w:pPr>
              <w:pStyle w:val="JiscTableText"/>
              <w:ind w:left="0" w:right="0"/>
              <w:jc w:val="center"/>
            </w:pPr>
            <w:r w:rsidRPr="001656E3">
              <w:rPr>
                <w:sz w:val="48"/>
              </w:rPr>
              <w:lastRenderedPageBreak/>
              <w:sym w:font="Wingdings" w:char="F071"/>
            </w:r>
          </w:p>
        </w:tc>
      </w:tr>
    </w:tbl>
    <w:p w14:paraId="340A7DF6" w14:textId="77777777" w:rsidR="00415CBA" w:rsidRDefault="00415CBA">
      <w:pPr>
        <w:suppressAutoHyphens w:val="0"/>
        <w:autoSpaceDN/>
        <w:spacing w:after="0" w:line="240" w:lineRule="auto"/>
        <w:textAlignment w:val="auto"/>
        <w:rPr>
          <w:sz w:val="22"/>
        </w:rPr>
      </w:pPr>
      <w:bookmarkStart w:id="0" w:name="_GoBack"/>
      <w:bookmarkEnd w:id="0"/>
    </w:p>
    <w:sectPr w:rsidR="00415CBA" w:rsidSect="005D68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 w:code="9"/>
      <w:pgMar w:top="2835" w:right="851" w:bottom="680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0ADBD" w14:textId="77777777" w:rsidR="000D2D07" w:rsidRPr="000C2B7B" w:rsidRDefault="000D2D07" w:rsidP="000C2B7B">
      <w:pPr>
        <w:pStyle w:val="Footer"/>
      </w:pPr>
    </w:p>
  </w:endnote>
  <w:endnote w:type="continuationSeparator" w:id="0">
    <w:p w14:paraId="041E8378" w14:textId="77777777" w:rsidR="000D2D07" w:rsidRDefault="000D2D07" w:rsidP="007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D57B" w14:textId="77777777" w:rsidR="00051099" w:rsidRDefault="00051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7BA3" w14:textId="77777777" w:rsidR="000D2D07" w:rsidRDefault="000D2D07" w:rsidP="005D68E1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E2389FE" wp14:editId="6471C60A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44" name="Straight Connector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B248E" id="Straight Connector 44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" strokecolor="#2c3841" strokeweight=".5pt">
              <w10:wrap anchorx="page" anchory="page"/>
            </v:line>
          </w:pict>
        </mc:Fallback>
      </mc:AlternateContent>
    </w:r>
  </w:p>
  <w:p w14:paraId="6FE2E2CB" w14:textId="67616CE7" w:rsidR="000D2D07" w:rsidRPr="00C750DB" w:rsidRDefault="00051099" w:rsidP="00051099">
    <w:pPr>
      <w:pStyle w:val="JiscFooter"/>
      <w:tabs>
        <w:tab w:val="left" w:pos="1035"/>
      </w:tabs>
      <w:rPr>
        <w:b/>
        <w:color w:val="B71A8B"/>
      </w:rPr>
    </w:pPr>
    <w:r>
      <w:rPr>
        <w:color w:val="E61554"/>
      </w:rPr>
      <w:t>Version 1.0 August 2016</w:t>
    </w:r>
    <w:r>
      <w:rPr>
        <w:color w:val="E61554"/>
      </w:rPr>
      <w:tab/>
    </w:r>
    <w:r w:rsidR="000D2D07" w:rsidRPr="00691C62">
      <w:rPr>
        <w:b/>
        <w:color w:val="2C3841"/>
      </w:rPr>
      <w:fldChar w:fldCharType="begin"/>
    </w:r>
    <w:r w:rsidR="000D2D07" w:rsidRPr="00691C62">
      <w:rPr>
        <w:b/>
        <w:color w:val="2C3841"/>
      </w:rPr>
      <w:instrText xml:space="preserve"> PAGE  \* MERGEFORMAT </w:instrText>
    </w:r>
    <w:r w:rsidR="000D2D07" w:rsidRPr="00691C62">
      <w:rPr>
        <w:b/>
        <w:color w:val="2C3841"/>
      </w:rPr>
      <w:fldChar w:fldCharType="separate"/>
    </w:r>
    <w:r w:rsidR="00546276">
      <w:rPr>
        <w:b/>
        <w:noProof/>
        <w:color w:val="2C3841"/>
      </w:rPr>
      <w:t>4</w:t>
    </w:r>
    <w:r w:rsidR="000D2D07" w:rsidRPr="00691C62">
      <w:rPr>
        <w:b/>
        <w:color w:val="2C384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349D" w14:textId="77777777" w:rsidR="000D2D07" w:rsidRDefault="000D2D07" w:rsidP="005D68E1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A97A534" wp14:editId="66A98A6A">
              <wp:simplePos x="0" y="0"/>
              <wp:positionH relativeFrom="page">
                <wp:posOffset>540385</wp:posOffset>
              </wp:positionH>
              <wp:positionV relativeFrom="page">
                <wp:posOffset>10081260</wp:posOffset>
              </wp:positionV>
              <wp:extent cx="6480000" cy="0"/>
              <wp:effectExtent l="0" t="0" r="2286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C45E04" id="Straight Connector 11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" strokecolor="#2c3841" strokeweight=".5pt">
              <w10:wrap anchorx="page" anchory="page"/>
            </v:line>
          </w:pict>
        </mc:Fallback>
      </mc:AlternateContent>
    </w:r>
  </w:p>
  <w:p w14:paraId="203F61CC" w14:textId="07F3E60A" w:rsidR="000D2D07" w:rsidRPr="00C750DB" w:rsidRDefault="00051099" w:rsidP="007221FA">
    <w:pPr>
      <w:pStyle w:val="JiscFooter"/>
      <w:rPr>
        <w:b/>
        <w:color w:val="B71A8B"/>
      </w:rPr>
    </w:pPr>
    <w:r>
      <w:rPr>
        <w:color w:val="E61554"/>
      </w:rPr>
      <w:t>Version 1.0 August 2016</w:t>
    </w:r>
    <w:r w:rsidR="000D2D07" w:rsidRPr="0041573E">
      <w:rPr>
        <w:color w:val="E61554"/>
      </w:rPr>
      <w:tab/>
    </w:r>
    <w:r w:rsidR="000D2D07" w:rsidRPr="00691C62">
      <w:rPr>
        <w:b/>
        <w:color w:val="2C3841"/>
      </w:rPr>
      <w:fldChar w:fldCharType="begin"/>
    </w:r>
    <w:r w:rsidR="000D2D07" w:rsidRPr="00691C62">
      <w:rPr>
        <w:b/>
        <w:color w:val="2C3841"/>
      </w:rPr>
      <w:instrText xml:space="preserve"> PAGE  \* MERGEFORMAT </w:instrText>
    </w:r>
    <w:r w:rsidR="000D2D07" w:rsidRPr="00691C62">
      <w:rPr>
        <w:b/>
        <w:color w:val="2C3841"/>
      </w:rPr>
      <w:fldChar w:fldCharType="separate"/>
    </w:r>
    <w:r w:rsidR="00546276">
      <w:rPr>
        <w:b/>
        <w:noProof/>
        <w:color w:val="2C3841"/>
      </w:rPr>
      <w:t>1</w:t>
    </w:r>
    <w:r w:rsidR="000D2D07" w:rsidRPr="00691C62">
      <w:rPr>
        <w:b/>
        <w:color w:val="2C38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E3018" w14:textId="77777777" w:rsidR="000D2D07" w:rsidRDefault="000D2D07" w:rsidP="007A22F6">
      <w:pPr>
        <w:spacing w:after="0" w:line="240" w:lineRule="auto"/>
      </w:pPr>
      <w:r>
        <w:separator/>
      </w:r>
    </w:p>
  </w:footnote>
  <w:footnote w:type="continuationSeparator" w:id="0">
    <w:p w14:paraId="69287E00" w14:textId="77777777" w:rsidR="000D2D07" w:rsidRDefault="000D2D07" w:rsidP="007A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10CD" w14:textId="77777777" w:rsidR="00051099" w:rsidRDefault="00051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B166" w14:textId="77777777" w:rsidR="002D2DDA" w:rsidRPr="00183065" w:rsidRDefault="002D2DDA" w:rsidP="002D2DDA">
    <w:pPr>
      <w:pStyle w:val="JiscHeaderLine1"/>
    </w:pPr>
    <w:r w:rsidRPr="00183065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92032" behindDoc="1" locked="0" layoutInCell="1" allowOverlap="1" wp14:anchorId="2346617A" wp14:editId="5E16563E">
              <wp:simplePos x="0" y="0"/>
              <wp:positionH relativeFrom="page">
                <wp:posOffset>540385</wp:posOffset>
              </wp:positionH>
              <wp:positionV relativeFrom="page">
                <wp:posOffset>1080134</wp:posOffset>
              </wp:positionV>
              <wp:extent cx="6480175" cy="0"/>
              <wp:effectExtent l="0" t="0" r="3492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1513B" id="Straight Connector 9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85.05pt" to="55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" strokecolor="#2c3841" strokeweight=".5pt">
              <o:lock v:ext="edit" shapetype="f"/>
              <w10:wrap anchorx="page" anchory="page"/>
            </v:line>
          </w:pict>
        </mc:Fallback>
      </mc:AlternateContent>
    </w:r>
    <w:r w:rsidRPr="00183065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91008" behindDoc="1" locked="0" layoutInCell="1" allowOverlap="1" wp14:anchorId="19F768F5" wp14:editId="43825014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6480175" cy="0"/>
              <wp:effectExtent l="0" t="0" r="3492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C495" id="Straight Connector 7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28.35pt" to="552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" strokecolor="#2c3841">
              <o:lock v:ext="edit" shapetype="f"/>
              <w10:wrap anchorx="page" anchory="page"/>
            </v:line>
          </w:pict>
        </mc:Fallback>
      </mc:AlternateContent>
    </w:r>
    <w:r w:rsidRPr="00183065">
      <w:rPr>
        <w:lang w:val="en-GB" w:eastAsia="en-GB"/>
      </w:rPr>
      <w:drawing>
        <wp:anchor distT="0" distB="0" distL="114300" distR="114300" simplePos="0" relativeHeight="251689984" behindDoc="1" locked="0" layoutInCell="1" allowOverlap="1" wp14:anchorId="7946D745" wp14:editId="2DBD6143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673100" cy="389890"/>
          <wp:effectExtent l="0" t="0" r="1270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18.6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389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46276">
      <w:fldChar w:fldCharType="begin"/>
    </w:r>
    <w:r w:rsidR="00546276">
      <w:instrText xml:space="preserve"> STYLEREF  JiscCoverTitle  \* MERGEFORMAT </w:instrText>
    </w:r>
    <w:r w:rsidR="00546276">
      <w:fldChar w:fldCharType="separate"/>
    </w:r>
    <w:r w:rsidR="00546276">
      <w:t>Jisc Learning Analytics On-boarding Checklist</w:t>
    </w:r>
    <w:r w:rsidR="0054627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D1E7" w14:textId="77777777" w:rsidR="002D2DDA" w:rsidRDefault="002D2DDA" w:rsidP="002D2DDA">
    <w:pPr>
      <w:pStyle w:val="JiscHeaderLine1"/>
    </w:pPr>
    <w:r w:rsidRPr="00060BFC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87936" behindDoc="1" locked="0" layoutInCell="1" allowOverlap="1" wp14:anchorId="618FCF6D" wp14:editId="65156EDF">
              <wp:simplePos x="0" y="0"/>
              <wp:positionH relativeFrom="page">
                <wp:posOffset>540385</wp:posOffset>
              </wp:positionH>
              <wp:positionV relativeFrom="page">
                <wp:posOffset>1511934</wp:posOffset>
              </wp:positionV>
              <wp:extent cx="6480175" cy="0"/>
              <wp:effectExtent l="0" t="0" r="3492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11B6D" id="Straight Connector 8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119.05pt" to="552.8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" strokecolor="#2c3841" strokeweight=".5pt">
              <o:lock v:ext="edit" shapetype="f"/>
              <w10:wrap anchorx="page" anchory="page"/>
            </v:line>
          </w:pict>
        </mc:Fallback>
      </mc:AlternateContent>
    </w:r>
    <w:r w:rsidRPr="00060BFC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86912" behindDoc="1" locked="0" layoutInCell="1" allowOverlap="1" wp14:anchorId="024B5EE5" wp14:editId="208430AA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6480175" cy="0"/>
              <wp:effectExtent l="0" t="0" r="3492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57BD3" id="Straight Connector 1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28.35pt" to="552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" strokecolor="#2c3841">
              <o:lock v:ext="edit" shapetype="f"/>
              <w10:wrap anchorx="page" anchory="page"/>
            </v:line>
          </w:pict>
        </mc:Fallback>
      </mc:AlternateContent>
    </w:r>
    <w:r w:rsidRPr="00060BFC">
      <w:rPr>
        <w:lang w:val="en-GB" w:eastAsia="en-GB"/>
      </w:rPr>
      <w:drawing>
        <wp:anchor distT="0" distB="0" distL="114300" distR="114300" simplePos="0" relativeHeight="251685888" behindDoc="1" locked="0" layoutInCell="1" allowOverlap="1" wp14:anchorId="0A4BA974" wp14:editId="13B07A65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188720" cy="691515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33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46276">
      <w:fldChar w:fldCharType="begin"/>
    </w:r>
    <w:r w:rsidR="00546276">
      <w:instrText xml:space="preserve"> STYLEREF  JiscCoverTitle  \* MERGEFORMAT </w:instrText>
    </w:r>
    <w:r w:rsidR="00546276">
      <w:fldChar w:fldCharType="separate"/>
    </w:r>
    <w:r w:rsidR="00546276">
      <w:t>Jisc Learning Analytics On-boarding Checklist</w:t>
    </w:r>
    <w:r w:rsidR="0054627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666"/>
    <w:multiLevelType w:val="multilevel"/>
    <w:tmpl w:val="E146D02A"/>
    <w:lvl w:ilvl="0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9F3515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0975"/>
    <w:multiLevelType w:val="multilevel"/>
    <w:tmpl w:val="D9E0101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D61E6F"/>
    <w:multiLevelType w:val="hybridMultilevel"/>
    <w:tmpl w:val="4BA2FC76"/>
    <w:lvl w:ilvl="0" w:tplc="036C916E">
      <w:start w:val="1"/>
      <w:numFmt w:val="bullet"/>
      <w:pStyle w:val="JiscBodyBulletsLevel2"/>
      <w:lvlText w:val="›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56F3B"/>
    <w:multiLevelType w:val="hybridMultilevel"/>
    <w:tmpl w:val="FC6E9BB6"/>
    <w:lvl w:ilvl="0" w:tplc="9CAE619A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F6557"/>
    <w:multiLevelType w:val="hybridMultilevel"/>
    <w:tmpl w:val="75ACD986"/>
    <w:lvl w:ilvl="0" w:tplc="9DE85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606A3"/>
    <w:multiLevelType w:val="multilevel"/>
    <w:tmpl w:val="8EC0C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76FAB"/>
    <w:multiLevelType w:val="hybridMultilevel"/>
    <w:tmpl w:val="86388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5F7"/>
    <w:multiLevelType w:val="hybridMultilevel"/>
    <w:tmpl w:val="AD2034C6"/>
    <w:lvl w:ilvl="0" w:tplc="9D3EF276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468AE"/>
    <w:multiLevelType w:val="hybridMultilevel"/>
    <w:tmpl w:val="3338628E"/>
    <w:lvl w:ilvl="0" w:tplc="05503ED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1EDC172D"/>
    <w:multiLevelType w:val="hybridMultilevel"/>
    <w:tmpl w:val="A6187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477"/>
    <w:multiLevelType w:val="multilevel"/>
    <w:tmpl w:val="E528F1EC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12DE7"/>
    <w:multiLevelType w:val="hybridMultilevel"/>
    <w:tmpl w:val="89F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BFE"/>
    <w:multiLevelType w:val="hybridMultilevel"/>
    <w:tmpl w:val="7FCE7B9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32411FA7"/>
    <w:multiLevelType w:val="hybridMultilevel"/>
    <w:tmpl w:val="E7D8EE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C51390F"/>
    <w:multiLevelType w:val="multilevel"/>
    <w:tmpl w:val="72E88E04"/>
    <w:lvl w:ilvl="0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A4285"/>
    <w:multiLevelType w:val="hybridMultilevel"/>
    <w:tmpl w:val="5B7E7C76"/>
    <w:lvl w:ilvl="0" w:tplc="84261ED2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9F3515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526C6"/>
    <w:multiLevelType w:val="hybridMultilevel"/>
    <w:tmpl w:val="631A60B2"/>
    <w:lvl w:ilvl="0" w:tplc="970AEAC6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22FCA"/>
    <w:multiLevelType w:val="hybridMultilevel"/>
    <w:tmpl w:val="74660F42"/>
    <w:lvl w:ilvl="0" w:tplc="8E1EAE3A">
      <w:start w:val="1"/>
      <w:numFmt w:val="decimal"/>
      <w:lvlText w:val="%1."/>
      <w:lvlJc w:val="left"/>
      <w:pPr>
        <w:ind w:left="42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8" w15:restartNumberingAfterBreak="0">
    <w:nsid w:val="47653CA0"/>
    <w:multiLevelType w:val="multilevel"/>
    <w:tmpl w:val="FDA6547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9C72AFD"/>
    <w:multiLevelType w:val="hybridMultilevel"/>
    <w:tmpl w:val="C2B664CA"/>
    <w:lvl w:ilvl="0" w:tplc="771A8AAA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43F64"/>
    <w:multiLevelType w:val="multilevel"/>
    <w:tmpl w:val="0EB0D22E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558C6"/>
    <w:multiLevelType w:val="hybridMultilevel"/>
    <w:tmpl w:val="FCF2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CB4"/>
    <w:multiLevelType w:val="hybridMultilevel"/>
    <w:tmpl w:val="B72EE040"/>
    <w:lvl w:ilvl="0" w:tplc="854662A0">
      <w:start w:val="1"/>
      <w:numFmt w:val="bullet"/>
      <w:pStyle w:val="JiscBodyBullets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851A8F"/>
    <w:multiLevelType w:val="hybridMultilevel"/>
    <w:tmpl w:val="33849D78"/>
    <w:lvl w:ilvl="0" w:tplc="8E1EAE3A">
      <w:start w:val="1"/>
      <w:numFmt w:val="decimal"/>
      <w:lvlText w:val="%1."/>
      <w:lvlJc w:val="left"/>
      <w:pPr>
        <w:ind w:left="42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C5D0D"/>
    <w:multiLevelType w:val="multilevel"/>
    <w:tmpl w:val="BB6468EA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5A6698"/>
    <w:multiLevelType w:val="hybridMultilevel"/>
    <w:tmpl w:val="3E6E757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C687A68"/>
    <w:multiLevelType w:val="hybridMultilevel"/>
    <w:tmpl w:val="8974BB30"/>
    <w:lvl w:ilvl="0" w:tplc="6F32667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7" w15:restartNumberingAfterBreak="0">
    <w:nsid w:val="7F5237FF"/>
    <w:multiLevelType w:val="hybridMultilevel"/>
    <w:tmpl w:val="EDC66670"/>
    <w:lvl w:ilvl="0" w:tplc="6D70EAB0">
      <w:start w:val="1"/>
      <w:numFmt w:val="decimal"/>
      <w:pStyle w:val="JiscNumberList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DE481C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9"/>
  </w:num>
  <w:num w:numId="7">
    <w:abstractNumId w:val="24"/>
  </w:num>
  <w:num w:numId="8">
    <w:abstractNumId w:val="3"/>
  </w:num>
  <w:num w:numId="9">
    <w:abstractNumId w:val="20"/>
  </w:num>
  <w:num w:numId="10">
    <w:abstractNumId w:val="7"/>
  </w:num>
  <w:num w:numId="11">
    <w:abstractNumId w:val="10"/>
  </w:num>
  <w:num w:numId="12">
    <w:abstractNumId w:val="16"/>
  </w:num>
  <w:num w:numId="13">
    <w:abstractNumId w:val="14"/>
  </w:num>
  <w:num w:numId="14">
    <w:abstractNumId w:val="15"/>
  </w:num>
  <w:num w:numId="15">
    <w:abstractNumId w:val="25"/>
  </w:num>
  <w:num w:numId="16">
    <w:abstractNumId w:val="11"/>
  </w:num>
  <w:num w:numId="17">
    <w:abstractNumId w:val="0"/>
  </w:num>
  <w:num w:numId="18">
    <w:abstractNumId w:val="22"/>
  </w:num>
  <w:num w:numId="19">
    <w:abstractNumId w:val="21"/>
  </w:num>
  <w:num w:numId="20">
    <w:abstractNumId w:val="27"/>
  </w:num>
  <w:num w:numId="21">
    <w:abstractNumId w:val="2"/>
  </w:num>
  <w:num w:numId="22">
    <w:abstractNumId w:val="13"/>
  </w:num>
  <w:num w:numId="23">
    <w:abstractNumId w:val="8"/>
  </w:num>
  <w:num w:numId="24">
    <w:abstractNumId w:val="26"/>
  </w:num>
  <w:num w:numId="25">
    <w:abstractNumId w:val="17"/>
  </w:num>
  <w:num w:numId="26">
    <w:abstractNumId w:val="2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JiscBox1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82"/>
    <w:rsid w:val="000105D5"/>
    <w:rsid w:val="000161B3"/>
    <w:rsid w:val="00016CB8"/>
    <w:rsid w:val="00030660"/>
    <w:rsid w:val="00031B6A"/>
    <w:rsid w:val="000326F3"/>
    <w:rsid w:val="00034826"/>
    <w:rsid w:val="000418C6"/>
    <w:rsid w:val="00042CBE"/>
    <w:rsid w:val="000455CF"/>
    <w:rsid w:val="00051099"/>
    <w:rsid w:val="00054CDC"/>
    <w:rsid w:val="00061DAB"/>
    <w:rsid w:val="000626D0"/>
    <w:rsid w:val="00062D34"/>
    <w:rsid w:val="000634C5"/>
    <w:rsid w:val="0006674B"/>
    <w:rsid w:val="00066BC4"/>
    <w:rsid w:val="0007079C"/>
    <w:rsid w:val="00070BC0"/>
    <w:rsid w:val="000900A7"/>
    <w:rsid w:val="00091052"/>
    <w:rsid w:val="000B6C84"/>
    <w:rsid w:val="000C2B7B"/>
    <w:rsid w:val="000C5DD7"/>
    <w:rsid w:val="000D1362"/>
    <w:rsid w:val="000D2D07"/>
    <w:rsid w:val="000D6527"/>
    <w:rsid w:val="000D7079"/>
    <w:rsid w:val="000E039D"/>
    <w:rsid w:val="000E1101"/>
    <w:rsid w:val="000F5DE8"/>
    <w:rsid w:val="000F614D"/>
    <w:rsid w:val="001131A4"/>
    <w:rsid w:val="00114AA8"/>
    <w:rsid w:val="00115238"/>
    <w:rsid w:val="00145D4D"/>
    <w:rsid w:val="00150A86"/>
    <w:rsid w:val="00153B91"/>
    <w:rsid w:val="001640BD"/>
    <w:rsid w:val="0017012F"/>
    <w:rsid w:val="00170D18"/>
    <w:rsid w:val="00171AE9"/>
    <w:rsid w:val="001825AF"/>
    <w:rsid w:val="00184455"/>
    <w:rsid w:val="0019197E"/>
    <w:rsid w:val="00192CC5"/>
    <w:rsid w:val="0019302F"/>
    <w:rsid w:val="001A5ACB"/>
    <w:rsid w:val="001B10AE"/>
    <w:rsid w:val="001B3844"/>
    <w:rsid w:val="001B38B7"/>
    <w:rsid w:val="001B469B"/>
    <w:rsid w:val="001B77D9"/>
    <w:rsid w:val="001C05F2"/>
    <w:rsid w:val="001C1E10"/>
    <w:rsid w:val="001C39EB"/>
    <w:rsid w:val="001C600F"/>
    <w:rsid w:val="001D5D07"/>
    <w:rsid w:val="001D63C2"/>
    <w:rsid w:val="001D6DFE"/>
    <w:rsid w:val="001E219B"/>
    <w:rsid w:val="001E6A15"/>
    <w:rsid w:val="001E785D"/>
    <w:rsid w:val="001E7DAF"/>
    <w:rsid w:val="001F340F"/>
    <w:rsid w:val="001F43BB"/>
    <w:rsid w:val="00216F59"/>
    <w:rsid w:val="002242FF"/>
    <w:rsid w:val="002317DF"/>
    <w:rsid w:val="002355B8"/>
    <w:rsid w:val="0023561C"/>
    <w:rsid w:val="00240A42"/>
    <w:rsid w:val="00240F1C"/>
    <w:rsid w:val="002464B2"/>
    <w:rsid w:val="002464F0"/>
    <w:rsid w:val="00247952"/>
    <w:rsid w:val="00250776"/>
    <w:rsid w:val="00264A89"/>
    <w:rsid w:val="00271CC4"/>
    <w:rsid w:val="002734E8"/>
    <w:rsid w:val="00274030"/>
    <w:rsid w:val="00276269"/>
    <w:rsid w:val="002765BA"/>
    <w:rsid w:val="00281B3C"/>
    <w:rsid w:val="00287CD8"/>
    <w:rsid w:val="002A31F4"/>
    <w:rsid w:val="002B7748"/>
    <w:rsid w:val="002C1983"/>
    <w:rsid w:val="002C267B"/>
    <w:rsid w:val="002D2DDA"/>
    <w:rsid w:val="002F5ACB"/>
    <w:rsid w:val="00311B8F"/>
    <w:rsid w:val="00317807"/>
    <w:rsid w:val="00324447"/>
    <w:rsid w:val="00325859"/>
    <w:rsid w:val="003274DB"/>
    <w:rsid w:val="00335B15"/>
    <w:rsid w:val="0034249C"/>
    <w:rsid w:val="00345562"/>
    <w:rsid w:val="0035023E"/>
    <w:rsid w:val="0036295A"/>
    <w:rsid w:val="00362EC6"/>
    <w:rsid w:val="00366861"/>
    <w:rsid w:val="0037008F"/>
    <w:rsid w:val="003705B1"/>
    <w:rsid w:val="0038319F"/>
    <w:rsid w:val="00391CB5"/>
    <w:rsid w:val="003958C7"/>
    <w:rsid w:val="003B0FD6"/>
    <w:rsid w:val="003C088B"/>
    <w:rsid w:val="003C4DB6"/>
    <w:rsid w:val="003D4A1B"/>
    <w:rsid w:val="003D7C04"/>
    <w:rsid w:val="003E2E64"/>
    <w:rsid w:val="003E51FE"/>
    <w:rsid w:val="003F4653"/>
    <w:rsid w:val="00400390"/>
    <w:rsid w:val="0040079C"/>
    <w:rsid w:val="00404E44"/>
    <w:rsid w:val="00405BB0"/>
    <w:rsid w:val="004063A0"/>
    <w:rsid w:val="00415CBA"/>
    <w:rsid w:val="00421290"/>
    <w:rsid w:val="004233CF"/>
    <w:rsid w:val="00427AD0"/>
    <w:rsid w:val="004522BA"/>
    <w:rsid w:val="004555C8"/>
    <w:rsid w:val="0046052D"/>
    <w:rsid w:val="00462E58"/>
    <w:rsid w:val="004678A7"/>
    <w:rsid w:val="004773FE"/>
    <w:rsid w:val="00482610"/>
    <w:rsid w:val="004913A4"/>
    <w:rsid w:val="004947C8"/>
    <w:rsid w:val="004A4487"/>
    <w:rsid w:val="004B3233"/>
    <w:rsid w:val="004B7966"/>
    <w:rsid w:val="004C3BB6"/>
    <w:rsid w:val="004C5E18"/>
    <w:rsid w:val="004D2C09"/>
    <w:rsid w:val="004E170E"/>
    <w:rsid w:val="004E3DD6"/>
    <w:rsid w:val="004F33F3"/>
    <w:rsid w:val="00502150"/>
    <w:rsid w:val="00512220"/>
    <w:rsid w:val="00526712"/>
    <w:rsid w:val="00531B59"/>
    <w:rsid w:val="00534728"/>
    <w:rsid w:val="00536B7C"/>
    <w:rsid w:val="00546276"/>
    <w:rsid w:val="00553CB5"/>
    <w:rsid w:val="005547BF"/>
    <w:rsid w:val="00554930"/>
    <w:rsid w:val="00561425"/>
    <w:rsid w:val="005620E3"/>
    <w:rsid w:val="005639BE"/>
    <w:rsid w:val="00585CAE"/>
    <w:rsid w:val="0059790D"/>
    <w:rsid w:val="005A5D06"/>
    <w:rsid w:val="005A6B16"/>
    <w:rsid w:val="005B2C94"/>
    <w:rsid w:val="005B3CC9"/>
    <w:rsid w:val="005B4C5B"/>
    <w:rsid w:val="005B4EEE"/>
    <w:rsid w:val="005C057F"/>
    <w:rsid w:val="005C2AB1"/>
    <w:rsid w:val="005C5F55"/>
    <w:rsid w:val="005C6C3E"/>
    <w:rsid w:val="005D2E82"/>
    <w:rsid w:val="005D4D02"/>
    <w:rsid w:val="005D68E1"/>
    <w:rsid w:val="005E31E1"/>
    <w:rsid w:val="005F51E9"/>
    <w:rsid w:val="005F54AF"/>
    <w:rsid w:val="005F7A80"/>
    <w:rsid w:val="00600C05"/>
    <w:rsid w:val="006151DF"/>
    <w:rsid w:val="00615422"/>
    <w:rsid w:val="00621CA7"/>
    <w:rsid w:val="006272AF"/>
    <w:rsid w:val="00627B22"/>
    <w:rsid w:val="00637FD9"/>
    <w:rsid w:val="00646BC5"/>
    <w:rsid w:val="00662E2D"/>
    <w:rsid w:val="00663FB1"/>
    <w:rsid w:val="0066632F"/>
    <w:rsid w:val="00682A14"/>
    <w:rsid w:val="006839C6"/>
    <w:rsid w:val="00691C62"/>
    <w:rsid w:val="006A4599"/>
    <w:rsid w:val="006B0FCB"/>
    <w:rsid w:val="006B124D"/>
    <w:rsid w:val="006B3055"/>
    <w:rsid w:val="006B433D"/>
    <w:rsid w:val="006C4E03"/>
    <w:rsid w:val="006C6CDA"/>
    <w:rsid w:val="006D04F4"/>
    <w:rsid w:val="006D6ADE"/>
    <w:rsid w:val="006F1196"/>
    <w:rsid w:val="006F1A3A"/>
    <w:rsid w:val="006F2FF3"/>
    <w:rsid w:val="007200EE"/>
    <w:rsid w:val="00721820"/>
    <w:rsid w:val="007221FA"/>
    <w:rsid w:val="007318E7"/>
    <w:rsid w:val="007335B9"/>
    <w:rsid w:val="00733B05"/>
    <w:rsid w:val="007348A0"/>
    <w:rsid w:val="007351B7"/>
    <w:rsid w:val="007458BC"/>
    <w:rsid w:val="00745B46"/>
    <w:rsid w:val="00746093"/>
    <w:rsid w:val="00756145"/>
    <w:rsid w:val="007626FA"/>
    <w:rsid w:val="00771A79"/>
    <w:rsid w:val="00771CFA"/>
    <w:rsid w:val="00777735"/>
    <w:rsid w:val="00784854"/>
    <w:rsid w:val="00787050"/>
    <w:rsid w:val="0078732B"/>
    <w:rsid w:val="00787EB5"/>
    <w:rsid w:val="007A22F6"/>
    <w:rsid w:val="007A3D07"/>
    <w:rsid w:val="007B72A6"/>
    <w:rsid w:val="007C6590"/>
    <w:rsid w:val="007D1D4A"/>
    <w:rsid w:val="007D35C0"/>
    <w:rsid w:val="007F0BA0"/>
    <w:rsid w:val="0080210D"/>
    <w:rsid w:val="008047A6"/>
    <w:rsid w:val="008052AB"/>
    <w:rsid w:val="0080560F"/>
    <w:rsid w:val="008137A0"/>
    <w:rsid w:val="008144CF"/>
    <w:rsid w:val="00816154"/>
    <w:rsid w:val="008200DD"/>
    <w:rsid w:val="0083034E"/>
    <w:rsid w:val="00832C5F"/>
    <w:rsid w:val="0083464B"/>
    <w:rsid w:val="0083506F"/>
    <w:rsid w:val="0084144E"/>
    <w:rsid w:val="00843721"/>
    <w:rsid w:val="00845040"/>
    <w:rsid w:val="00846A4F"/>
    <w:rsid w:val="0085710A"/>
    <w:rsid w:val="00861D37"/>
    <w:rsid w:val="008668EB"/>
    <w:rsid w:val="00873B67"/>
    <w:rsid w:val="008742CF"/>
    <w:rsid w:val="0088398C"/>
    <w:rsid w:val="00883BC6"/>
    <w:rsid w:val="00883BD0"/>
    <w:rsid w:val="0088436B"/>
    <w:rsid w:val="008851E4"/>
    <w:rsid w:val="008A3F5A"/>
    <w:rsid w:val="008A4923"/>
    <w:rsid w:val="008B48BA"/>
    <w:rsid w:val="008C028D"/>
    <w:rsid w:val="008C1F61"/>
    <w:rsid w:val="008C71A3"/>
    <w:rsid w:val="008E76FF"/>
    <w:rsid w:val="00903D14"/>
    <w:rsid w:val="00903F8B"/>
    <w:rsid w:val="00907DF7"/>
    <w:rsid w:val="00913DDD"/>
    <w:rsid w:val="00915C37"/>
    <w:rsid w:val="00917FC1"/>
    <w:rsid w:val="009212A4"/>
    <w:rsid w:val="00936399"/>
    <w:rsid w:val="00936FA3"/>
    <w:rsid w:val="009428C4"/>
    <w:rsid w:val="00943590"/>
    <w:rsid w:val="00950CCC"/>
    <w:rsid w:val="00954B26"/>
    <w:rsid w:val="00960C61"/>
    <w:rsid w:val="00961CFB"/>
    <w:rsid w:val="00961F70"/>
    <w:rsid w:val="00965BBF"/>
    <w:rsid w:val="00972D50"/>
    <w:rsid w:val="0098353D"/>
    <w:rsid w:val="009851F3"/>
    <w:rsid w:val="00985DB0"/>
    <w:rsid w:val="00997A0F"/>
    <w:rsid w:val="009A22A8"/>
    <w:rsid w:val="009B2360"/>
    <w:rsid w:val="009C29DD"/>
    <w:rsid w:val="009C480F"/>
    <w:rsid w:val="009C6A21"/>
    <w:rsid w:val="009C6FB1"/>
    <w:rsid w:val="009D03A4"/>
    <w:rsid w:val="009E274C"/>
    <w:rsid w:val="009E3D69"/>
    <w:rsid w:val="009E48A4"/>
    <w:rsid w:val="009F42E3"/>
    <w:rsid w:val="009F6553"/>
    <w:rsid w:val="00A048A8"/>
    <w:rsid w:val="00A11B29"/>
    <w:rsid w:val="00A1548D"/>
    <w:rsid w:val="00A214D3"/>
    <w:rsid w:val="00A238C7"/>
    <w:rsid w:val="00A320A5"/>
    <w:rsid w:val="00A33C4A"/>
    <w:rsid w:val="00A5494E"/>
    <w:rsid w:val="00A56509"/>
    <w:rsid w:val="00A61F57"/>
    <w:rsid w:val="00A654A9"/>
    <w:rsid w:val="00A65556"/>
    <w:rsid w:val="00A81747"/>
    <w:rsid w:val="00A83BDA"/>
    <w:rsid w:val="00A84315"/>
    <w:rsid w:val="00A84AD0"/>
    <w:rsid w:val="00A93401"/>
    <w:rsid w:val="00A97C91"/>
    <w:rsid w:val="00AA0454"/>
    <w:rsid w:val="00AA60F3"/>
    <w:rsid w:val="00AA7A35"/>
    <w:rsid w:val="00AD6719"/>
    <w:rsid w:val="00AE3092"/>
    <w:rsid w:val="00AF41BF"/>
    <w:rsid w:val="00AF7579"/>
    <w:rsid w:val="00B055C7"/>
    <w:rsid w:val="00B12A5D"/>
    <w:rsid w:val="00B17792"/>
    <w:rsid w:val="00B21B8B"/>
    <w:rsid w:val="00B245F7"/>
    <w:rsid w:val="00B4182E"/>
    <w:rsid w:val="00B44DFE"/>
    <w:rsid w:val="00B57E4E"/>
    <w:rsid w:val="00B618A9"/>
    <w:rsid w:val="00B66124"/>
    <w:rsid w:val="00B67333"/>
    <w:rsid w:val="00B722C2"/>
    <w:rsid w:val="00B7703D"/>
    <w:rsid w:val="00BA1957"/>
    <w:rsid w:val="00BD1E72"/>
    <w:rsid w:val="00BD648C"/>
    <w:rsid w:val="00BE73E2"/>
    <w:rsid w:val="00BF1D0D"/>
    <w:rsid w:val="00BF258B"/>
    <w:rsid w:val="00C00CD3"/>
    <w:rsid w:val="00C014D5"/>
    <w:rsid w:val="00C129F7"/>
    <w:rsid w:val="00C35692"/>
    <w:rsid w:val="00C36339"/>
    <w:rsid w:val="00C47716"/>
    <w:rsid w:val="00C47E6F"/>
    <w:rsid w:val="00C5066B"/>
    <w:rsid w:val="00C55D9B"/>
    <w:rsid w:val="00C56E91"/>
    <w:rsid w:val="00C6525E"/>
    <w:rsid w:val="00C665C5"/>
    <w:rsid w:val="00C71D55"/>
    <w:rsid w:val="00C726E4"/>
    <w:rsid w:val="00C750DB"/>
    <w:rsid w:val="00C87568"/>
    <w:rsid w:val="00CB3948"/>
    <w:rsid w:val="00CB685D"/>
    <w:rsid w:val="00CF19D7"/>
    <w:rsid w:val="00D14E8D"/>
    <w:rsid w:val="00D21744"/>
    <w:rsid w:val="00D272D4"/>
    <w:rsid w:val="00D3079F"/>
    <w:rsid w:val="00D35714"/>
    <w:rsid w:val="00D556B1"/>
    <w:rsid w:val="00D56054"/>
    <w:rsid w:val="00D65E55"/>
    <w:rsid w:val="00D704FF"/>
    <w:rsid w:val="00D773F1"/>
    <w:rsid w:val="00D827C0"/>
    <w:rsid w:val="00D94769"/>
    <w:rsid w:val="00D9690F"/>
    <w:rsid w:val="00D96E42"/>
    <w:rsid w:val="00D97239"/>
    <w:rsid w:val="00D97579"/>
    <w:rsid w:val="00D97D5B"/>
    <w:rsid w:val="00DA62C8"/>
    <w:rsid w:val="00DB0016"/>
    <w:rsid w:val="00DB11F6"/>
    <w:rsid w:val="00DB51DF"/>
    <w:rsid w:val="00DC3639"/>
    <w:rsid w:val="00DF2C16"/>
    <w:rsid w:val="00DF34EC"/>
    <w:rsid w:val="00DF5D2C"/>
    <w:rsid w:val="00DF7673"/>
    <w:rsid w:val="00E03182"/>
    <w:rsid w:val="00E141A9"/>
    <w:rsid w:val="00E337B7"/>
    <w:rsid w:val="00E47E5E"/>
    <w:rsid w:val="00E52D38"/>
    <w:rsid w:val="00E54493"/>
    <w:rsid w:val="00E54A62"/>
    <w:rsid w:val="00E60414"/>
    <w:rsid w:val="00E610C8"/>
    <w:rsid w:val="00E63802"/>
    <w:rsid w:val="00E85C32"/>
    <w:rsid w:val="00E91D7A"/>
    <w:rsid w:val="00E94B9D"/>
    <w:rsid w:val="00EA1DBB"/>
    <w:rsid w:val="00EA2F08"/>
    <w:rsid w:val="00EA6896"/>
    <w:rsid w:val="00EB0FCC"/>
    <w:rsid w:val="00EB2D13"/>
    <w:rsid w:val="00EB4FE6"/>
    <w:rsid w:val="00EB70B6"/>
    <w:rsid w:val="00EC235E"/>
    <w:rsid w:val="00EC47FA"/>
    <w:rsid w:val="00ED08CD"/>
    <w:rsid w:val="00ED0E05"/>
    <w:rsid w:val="00ED20FE"/>
    <w:rsid w:val="00ED45B4"/>
    <w:rsid w:val="00EE6C95"/>
    <w:rsid w:val="00EE7034"/>
    <w:rsid w:val="00F03363"/>
    <w:rsid w:val="00F04F41"/>
    <w:rsid w:val="00F11BCC"/>
    <w:rsid w:val="00F17CB7"/>
    <w:rsid w:val="00F4269A"/>
    <w:rsid w:val="00F42A71"/>
    <w:rsid w:val="00F44B16"/>
    <w:rsid w:val="00F45621"/>
    <w:rsid w:val="00F546D5"/>
    <w:rsid w:val="00F71425"/>
    <w:rsid w:val="00F90078"/>
    <w:rsid w:val="00FA1AEA"/>
    <w:rsid w:val="00FA32B5"/>
    <w:rsid w:val="00FA71C2"/>
    <w:rsid w:val="00FB65F0"/>
    <w:rsid w:val="00FC0F1F"/>
    <w:rsid w:val="00FC4376"/>
    <w:rsid w:val="00FE2E55"/>
    <w:rsid w:val="00FE3F93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BBA4A3"/>
  <w15:docId w15:val="{48AD34CB-495C-43E8-B793-3A97FBD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Corbel" w:hAnsi="Corbe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2A5D"/>
    <w:pPr>
      <w:suppressAutoHyphens/>
      <w:autoSpaceDN w:val="0"/>
      <w:spacing w:after="240" w:line="276" w:lineRule="auto"/>
      <w:textAlignment w:val="baseline"/>
    </w:pPr>
    <w:rPr>
      <w:rFonts w:eastAsia="Calibri"/>
      <w:color w:val="2C384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5C7"/>
    <w:pPr>
      <w:keepNext/>
      <w:keepLines/>
      <w:spacing w:before="480" w:after="0"/>
      <w:outlineLvl w:val="0"/>
    </w:pPr>
    <w:rPr>
      <w:rFonts w:eastAsia="ヒラギノ角ゴ Pro W3"/>
      <w:b/>
      <w:bCs/>
      <w:color w:val="81126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eastAsia="Times New Roman" w:hAnsi="Times New Roman"/>
      <w:b/>
      <w:bCs/>
      <w:color w:val="auto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A22F6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A22F6"/>
    <w:rPr>
      <w:rFonts w:ascii="Calibri" w:eastAsia="Calibri" w:hAnsi="Calibri" w:cs="Times New Roman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9B"/>
    <w:pPr>
      <w:suppressAutoHyphens w:val="0"/>
      <w:autoSpaceDN/>
      <w:spacing w:after="0" w:line="240" w:lineRule="auto"/>
      <w:textAlignment w:val="auto"/>
    </w:pPr>
    <w:rPr>
      <w:rFonts w:eastAsia="Corbel" w:cs="Calibri"/>
    </w:rPr>
  </w:style>
  <w:style w:type="character" w:customStyle="1" w:styleId="PlainTextChar">
    <w:name w:val="Plain Text Char"/>
    <w:link w:val="PlainText"/>
    <w:uiPriority w:val="99"/>
    <w:semiHidden/>
    <w:rsid w:val="001B469B"/>
    <w:rPr>
      <w:rFonts w:ascii="Calibri" w:hAnsi="Calibri" w:cs="Calibri"/>
      <w:szCs w:val="22"/>
    </w:rPr>
  </w:style>
  <w:style w:type="character" w:styleId="CommentReference">
    <w:name w:val="annotation reference"/>
    <w:uiPriority w:val="99"/>
    <w:semiHidden/>
    <w:unhideWhenUsed/>
    <w:rsid w:val="00491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A4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13A4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3A4"/>
    <w:rPr>
      <w:rFonts w:ascii="Calibri" w:eastAsia="Calibri" w:hAnsi="Calibri" w:cs="Times New Roman"/>
      <w:b/>
      <w:bCs/>
      <w:sz w:val="20"/>
    </w:rPr>
  </w:style>
  <w:style w:type="paragraph" w:styleId="Revision">
    <w:name w:val="Revision"/>
    <w:hidden/>
    <w:uiPriority w:val="99"/>
    <w:semiHidden/>
    <w:rsid w:val="004913A4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3A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055C7"/>
    <w:rPr>
      <w:rFonts w:ascii="Corbel" w:eastAsia="ヒラギノ角ゴ Pro W3" w:hAnsi="Corbel" w:cs="Times New Roman"/>
      <w:b/>
      <w:bCs/>
      <w:color w:val="811262"/>
      <w:sz w:val="32"/>
      <w:szCs w:val="32"/>
    </w:rPr>
  </w:style>
  <w:style w:type="paragraph" w:customStyle="1" w:styleId="JiscHeadA">
    <w:name w:val="JiscHeadA"/>
    <w:rsid w:val="004C3BB6"/>
    <w:pPr>
      <w:keepNext/>
      <w:spacing w:before="400" w:after="60" w:line="228" w:lineRule="auto"/>
    </w:pPr>
    <w:rPr>
      <w:rFonts w:eastAsia="Calibri"/>
      <w:color w:val="B71A8B"/>
      <w:spacing w:val="-10"/>
      <w:sz w:val="44"/>
      <w:szCs w:val="44"/>
      <w:lang w:eastAsia="en-US"/>
    </w:rPr>
  </w:style>
  <w:style w:type="paragraph" w:customStyle="1" w:styleId="JiscFooter">
    <w:name w:val="JiscFooter"/>
    <w:basedOn w:val="JiscHeader"/>
    <w:rsid w:val="007221FA"/>
    <w:pPr>
      <w:tabs>
        <w:tab w:val="right" w:pos="10206"/>
      </w:tabs>
      <w:spacing w:after="360"/>
      <w:jc w:val="left"/>
    </w:pPr>
    <w:rPr>
      <w:sz w:val="18"/>
      <w:szCs w:val="18"/>
    </w:rPr>
  </w:style>
  <w:style w:type="paragraph" w:customStyle="1" w:styleId="JiscBodyText">
    <w:name w:val="JiscBodyText"/>
    <w:rsid w:val="002765BA"/>
    <w:pPr>
      <w:spacing w:before="140" w:after="140" w:line="280" w:lineRule="exact"/>
    </w:pPr>
    <w:rPr>
      <w:rFonts w:eastAsia="Calibri"/>
      <w:color w:val="2C3841"/>
      <w:sz w:val="22"/>
      <w:szCs w:val="22"/>
      <w:lang w:eastAsia="en-US"/>
    </w:rPr>
  </w:style>
  <w:style w:type="paragraph" w:customStyle="1" w:styleId="JiscHeadB">
    <w:name w:val="JiscHeadB"/>
    <w:rsid w:val="004C3BB6"/>
    <w:pPr>
      <w:keepNext/>
      <w:spacing w:before="300" w:after="120" w:line="276" w:lineRule="auto"/>
    </w:pPr>
    <w:rPr>
      <w:rFonts w:eastAsia="Calibri"/>
      <w:b/>
      <w:color w:val="00557F"/>
      <w:sz w:val="32"/>
      <w:szCs w:val="32"/>
    </w:rPr>
  </w:style>
  <w:style w:type="table" w:styleId="TableGrid">
    <w:name w:val="Table Grid"/>
    <w:aliases w:val="JiscTable2"/>
    <w:basedOn w:val="TableNormal"/>
    <w:uiPriority w:val="59"/>
    <w:rsid w:val="00B12A5D"/>
    <w:rPr>
      <w:color w:val="2C3841" w:themeColor="text1"/>
    </w:rPr>
    <w:tblPr>
      <w:tblInd w:w="57" w:type="dxa"/>
      <w:tblBorders>
        <w:top w:val="single" w:sz="8" w:space="0" w:color="0092CB" w:themeColor="accent6"/>
        <w:left w:val="single" w:sz="8" w:space="0" w:color="0092CB" w:themeColor="accent6"/>
        <w:bottom w:val="single" w:sz="8" w:space="0" w:color="0092CB" w:themeColor="accent6"/>
        <w:right w:val="single" w:sz="8" w:space="0" w:color="0092CB" w:themeColor="accent6"/>
        <w:insideH w:val="single" w:sz="8" w:space="0" w:color="0092CB" w:themeColor="accent6"/>
        <w:insideV w:val="single" w:sz="8" w:space="0" w:color="0092CB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Corbel" w:hAnsi="Corbel"/>
        <w:b/>
        <w:color w:val="FFFFFF"/>
        <w:sz w:val="20"/>
      </w:rPr>
      <w:tblPr/>
      <w:trPr>
        <w:tblHeader/>
      </w:trPr>
      <w:tcPr>
        <w:tcBorders>
          <w:top w:val="nil"/>
          <w:left w:val="single" w:sz="8" w:space="0" w:color="0092CB" w:themeColor="accent6"/>
          <w:bottom w:val="nil"/>
          <w:right w:val="single" w:sz="8" w:space="0" w:color="0092CB" w:themeColor="accent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92CB" w:themeFill="accent6"/>
      </w:tcPr>
    </w:tblStylePr>
  </w:style>
  <w:style w:type="character" w:customStyle="1" w:styleId="JiscBold">
    <w:name w:val="JiscBold"/>
    <w:uiPriority w:val="1"/>
    <w:rsid w:val="0040079C"/>
    <w:rPr>
      <w:b/>
    </w:rPr>
  </w:style>
  <w:style w:type="paragraph" w:customStyle="1" w:styleId="JiscBodyBullets">
    <w:name w:val="JiscBodyBullets"/>
    <w:basedOn w:val="JiscBodyText"/>
    <w:rsid w:val="0078732B"/>
    <w:pPr>
      <w:numPr>
        <w:numId w:val="18"/>
      </w:numPr>
      <w:spacing w:after="120"/>
    </w:pPr>
  </w:style>
  <w:style w:type="paragraph" w:customStyle="1" w:styleId="JiscBodyBulletslast">
    <w:name w:val="JiscBodyBullets (last)"/>
    <w:basedOn w:val="JiscBodyBullets"/>
    <w:rsid w:val="005C057F"/>
    <w:pPr>
      <w:spacing w:after="300"/>
    </w:pPr>
  </w:style>
  <w:style w:type="paragraph" w:styleId="NormalWeb">
    <w:name w:val="Normal (Web)"/>
    <w:basedOn w:val="Normal"/>
    <w:uiPriority w:val="99"/>
    <w:unhideWhenUsed/>
    <w:rsid w:val="007458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="ヒラギノ角ゴ Pro W3" w:hAnsi="Times"/>
      <w:color w:val="auto"/>
      <w:szCs w:val="20"/>
    </w:rPr>
  </w:style>
  <w:style w:type="paragraph" w:customStyle="1" w:styleId="JiscNumberList">
    <w:name w:val="JiscNumberList"/>
    <w:basedOn w:val="JiscBodyText"/>
    <w:rsid w:val="000D2D07"/>
    <w:pPr>
      <w:numPr>
        <w:numId w:val="20"/>
      </w:numPr>
      <w:spacing w:after="120"/>
    </w:pPr>
  </w:style>
  <w:style w:type="paragraph" w:customStyle="1" w:styleId="JiscNumberListlast">
    <w:name w:val="JiscNumberList (last)"/>
    <w:basedOn w:val="JiscNumberList"/>
    <w:rsid w:val="001D6DFE"/>
    <w:pPr>
      <w:spacing w:after="300"/>
    </w:pPr>
  </w:style>
  <w:style w:type="paragraph" w:customStyle="1" w:styleId="JiscTitle">
    <w:name w:val="JiscTitle"/>
    <w:basedOn w:val="JiscHeadA"/>
    <w:rsid w:val="007348A0"/>
    <w:pPr>
      <w:pageBreakBefore/>
      <w:tabs>
        <w:tab w:val="left" w:pos="680"/>
        <w:tab w:val="left" w:pos="992"/>
      </w:tabs>
      <w:spacing w:before="0"/>
    </w:pPr>
    <w:rPr>
      <w:color w:val="552481"/>
      <w:sz w:val="48"/>
      <w:szCs w:val="48"/>
    </w:rPr>
  </w:style>
  <w:style w:type="paragraph" w:customStyle="1" w:styleId="JiscHeader">
    <w:name w:val="JiscHeader"/>
    <w:basedOn w:val="Header"/>
    <w:qFormat/>
    <w:rsid w:val="00784854"/>
    <w:pPr>
      <w:tabs>
        <w:tab w:val="clear" w:pos="4513"/>
        <w:tab w:val="clear" w:pos="9026"/>
      </w:tabs>
      <w:suppressAutoHyphens w:val="0"/>
      <w:autoSpaceDN/>
      <w:spacing w:before="60"/>
      <w:jc w:val="right"/>
      <w:textAlignment w:val="auto"/>
    </w:pPr>
    <w:rPr>
      <w:rFonts w:eastAsia="Times New Roman"/>
      <w:color w:val="552481"/>
      <w:sz w:val="64"/>
      <w:szCs w:val="64"/>
      <w:lang w:eastAsia="x-none"/>
    </w:rPr>
  </w:style>
  <w:style w:type="table" w:customStyle="1" w:styleId="JiscBox3">
    <w:name w:val="JiscBox3"/>
    <w:basedOn w:val="TableNormal"/>
    <w:uiPriority w:val="99"/>
    <w:rsid w:val="00B12A5D"/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552481" w:themeFill="accent3"/>
    </w:tcPr>
  </w:style>
  <w:style w:type="paragraph" w:customStyle="1" w:styleId="JiscCoverTitle">
    <w:name w:val="JiscCoverTitle"/>
    <w:basedOn w:val="Normal"/>
    <w:rsid w:val="00B12A5D"/>
    <w:pPr>
      <w:suppressAutoHyphens w:val="0"/>
      <w:autoSpaceDN/>
      <w:adjustRightInd w:val="0"/>
      <w:spacing w:after="0" w:line="216" w:lineRule="auto"/>
      <w:textAlignment w:val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CoverSubtitle">
    <w:name w:val="JiscCoverSubtitle"/>
    <w:basedOn w:val="Normal"/>
    <w:rsid w:val="00615422"/>
    <w:pPr>
      <w:suppressAutoHyphens w:val="0"/>
      <w:autoSpaceDN/>
      <w:spacing w:after="0" w:line="240" w:lineRule="auto"/>
      <w:textAlignment w:val="auto"/>
    </w:pPr>
    <w:rPr>
      <w:color w:val="552481"/>
      <w:sz w:val="48"/>
      <w:szCs w:val="48"/>
    </w:rPr>
  </w:style>
  <w:style w:type="paragraph" w:customStyle="1" w:styleId="JiscCoverDate">
    <w:name w:val="JiscCoverDate"/>
    <w:basedOn w:val="Normal"/>
    <w:rsid w:val="00784854"/>
    <w:pPr>
      <w:suppressAutoHyphens w:val="0"/>
      <w:autoSpaceDN/>
      <w:spacing w:after="0" w:line="240" w:lineRule="auto"/>
      <w:textAlignment w:val="auto"/>
    </w:pPr>
    <w:rPr>
      <w:color w:val="FFFFFF"/>
      <w:sz w:val="28"/>
      <w:szCs w:val="28"/>
    </w:rPr>
  </w:style>
  <w:style w:type="character" w:customStyle="1" w:styleId="Heading2Char">
    <w:name w:val="Heading 2 Char"/>
    <w:link w:val="Heading2"/>
    <w:uiPriority w:val="9"/>
    <w:rsid w:val="0094359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4359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435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43590"/>
    <w:rPr>
      <w:rFonts w:ascii="Times New Roman" w:eastAsia="Times New Roman" w:hAnsi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43590"/>
  </w:style>
  <w:style w:type="character" w:styleId="Hyperlink">
    <w:name w:val="Hyperlink"/>
    <w:uiPriority w:val="99"/>
    <w:unhideWhenUsed/>
    <w:rsid w:val="00B722C2"/>
    <w:rPr>
      <w:b/>
      <w:color w:val="DE481C"/>
      <w:u w:val="none"/>
    </w:rPr>
  </w:style>
  <w:style w:type="character" w:styleId="FollowedHyperlink">
    <w:name w:val="FollowedHyperlink"/>
    <w:uiPriority w:val="99"/>
    <w:unhideWhenUsed/>
    <w:rsid w:val="00B722C2"/>
    <w:rPr>
      <w:b/>
      <w:color w:val="DE481C"/>
      <w:u w:val="none"/>
    </w:rPr>
  </w:style>
  <w:style w:type="paragraph" w:customStyle="1" w:styleId="JiscHeadC">
    <w:name w:val="JiscHeadC"/>
    <w:basedOn w:val="Normal"/>
    <w:rsid w:val="0078732B"/>
    <w:pPr>
      <w:keepNext/>
      <w:spacing w:before="200" w:after="60" w:line="240" w:lineRule="auto"/>
      <w:outlineLvl w:val="4"/>
    </w:pPr>
    <w:rPr>
      <w:rFonts w:eastAsia="Times New Roman"/>
      <w:b/>
      <w:bCs/>
      <w:sz w:val="22"/>
      <w:lang w:eastAsia="en-GB"/>
    </w:rPr>
  </w:style>
  <w:style w:type="table" w:customStyle="1" w:styleId="JiscBox1">
    <w:name w:val="JiscBox1"/>
    <w:basedOn w:val="TableNormal"/>
    <w:uiPriority w:val="99"/>
    <w:rsid w:val="00B12A5D"/>
    <w:rPr>
      <w:color w:val="2C3841" w:themeColor="text1"/>
    </w:rPr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TableHead">
    <w:name w:val="JiscTableHead"/>
    <w:basedOn w:val="JiscBodyText"/>
    <w:rsid w:val="002765BA"/>
    <w:pPr>
      <w:spacing w:before="60" w:after="60" w:line="240" w:lineRule="auto"/>
      <w:ind w:left="60" w:right="60"/>
    </w:pPr>
    <w:rPr>
      <w:b/>
      <w:color w:val="FFFFFF"/>
      <w:sz w:val="20"/>
      <w:szCs w:val="20"/>
      <w:lang w:eastAsia="en-GB"/>
    </w:rPr>
  </w:style>
  <w:style w:type="paragraph" w:customStyle="1" w:styleId="JiscTableText">
    <w:name w:val="JiscTableText"/>
    <w:basedOn w:val="JiscBodyText"/>
    <w:rsid w:val="002765BA"/>
    <w:pPr>
      <w:spacing w:before="60" w:after="60" w:line="240" w:lineRule="auto"/>
      <w:ind w:left="60" w:right="60"/>
    </w:pPr>
    <w:rPr>
      <w:sz w:val="20"/>
      <w:szCs w:val="20"/>
      <w:lang w:eastAsia="en-GB"/>
    </w:rPr>
  </w:style>
  <w:style w:type="paragraph" w:customStyle="1" w:styleId="JiscTableBullets">
    <w:name w:val="JiscTableBullets"/>
    <w:basedOn w:val="JiscBodyBullets"/>
    <w:rsid w:val="002765BA"/>
    <w:pPr>
      <w:keepLines/>
      <w:spacing w:before="60" w:after="60" w:line="220" w:lineRule="exact"/>
      <w:ind w:left="289" w:right="62" w:hanging="227"/>
      <w:contextualSpacing/>
    </w:pPr>
    <w:rPr>
      <w:sz w:val="20"/>
    </w:rPr>
  </w:style>
  <w:style w:type="paragraph" w:customStyle="1" w:styleId="JiscTable-FigureTitle">
    <w:name w:val="JiscTable-FigureTitle"/>
    <w:basedOn w:val="JiscHeadB"/>
    <w:rsid w:val="00B12A5D"/>
    <w:pPr>
      <w:keepNext w:val="0"/>
      <w:spacing w:before="400"/>
    </w:pPr>
    <w:rPr>
      <w:sz w:val="24"/>
      <w:szCs w:val="24"/>
    </w:rPr>
  </w:style>
  <w:style w:type="paragraph" w:customStyle="1" w:styleId="JiscHolder">
    <w:name w:val="JiscHolder"/>
    <w:basedOn w:val="JiscBodyText"/>
    <w:rsid w:val="00240A42"/>
    <w:pPr>
      <w:spacing w:before="600" w:after="28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32B"/>
    <w:pPr>
      <w:suppressAutoHyphens w:val="0"/>
      <w:autoSpaceDN/>
      <w:textAlignment w:val="auto"/>
      <w:outlineLvl w:val="9"/>
    </w:pPr>
    <w:rPr>
      <w:rFonts w:ascii="Cambria" w:eastAsia="Times New Roman" w:hAnsi="Cambria"/>
      <w:color w:val="610028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4E8D"/>
    <w:pPr>
      <w:tabs>
        <w:tab w:val="right" w:pos="10206"/>
      </w:tabs>
      <w:suppressAutoHyphens w:val="0"/>
      <w:autoSpaceDN/>
      <w:spacing w:after="0" w:line="216" w:lineRule="auto"/>
      <w:ind w:left="284"/>
      <w:textAlignment w:val="auto"/>
    </w:pPr>
    <w:rPr>
      <w:rFonts w:eastAsia="Times New Roman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0FD6"/>
    <w:pPr>
      <w:keepNext/>
      <w:tabs>
        <w:tab w:val="right" w:leader="dot" w:pos="10206"/>
      </w:tabs>
      <w:suppressAutoHyphens w:val="0"/>
      <w:autoSpaceDN/>
      <w:spacing w:before="600" w:after="20" w:line="216" w:lineRule="auto"/>
      <w:ind w:left="113" w:hanging="113"/>
      <w:textAlignment w:val="auto"/>
    </w:pPr>
    <w:rPr>
      <w:rFonts w:eastAsia="Times New Roman"/>
      <w:noProof/>
      <w:color w:val="552481"/>
      <w:sz w:val="32"/>
      <w:szCs w:val="32"/>
      <w:lang w:val="en-US"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732B"/>
    <w:pPr>
      <w:suppressAutoHyphens w:val="0"/>
      <w:autoSpaceDN/>
      <w:spacing w:after="100"/>
      <w:ind w:left="440"/>
      <w:textAlignment w:val="auto"/>
    </w:pPr>
    <w:rPr>
      <w:rFonts w:ascii="Calibri" w:eastAsia="Times New Roman" w:hAnsi="Calibri"/>
      <w:color w:val="auto"/>
      <w:sz w:val="22"/>
      <w:lang w:val="en-US" w:eastAsia="ja-JP"/>
    </w:rPr>
  </w:style>
  <w:style w:type="paragraph" w:customStyle="1" w:styleId="JiscContentsHead">
    <w:name w:val="JiscContentsHead"/>
    <w:basedOn w:val="JiscTitle"/>
    <w:rsid w:val="0078732B"/>
    <w:rPr>
      <w:lang w:eastAsia="en-GB"/>
    </w:rPr>
  </w:style>
  <w:style w:type="paragraph" w:styleId="FootnoteText">
    <w:name w:val="footnote text"/>
    <w:aliases w:val="Footnote Tex"/>
    <w:basedOn w:val="Normal"/>
    <w:link w:val="FootnoteTextChar"/>
    <w:uiPriority w:val="99"/>
    <w:rsid w:val="00EE7034"/>
    <w:pPr>
      <w:tabs>
        <w:tab w:val="left" w:pos="737"/>
      </w:tabs>
      <w:suppressAutoHyphens w:val="0"/>
      <w:autoSpaceDN/>
      <w:spacing w:after="0" w:line="180" w:lineRule="atLeast"/>
      <w:ind w:left="737" w:hanging="737"/>
      <w:jc w:val="both"/>
      <w:textAlignment w:val="auto"/>
    </w:pPr>
    <w:rPr>
      <w:rFonts w:ascii="Calibri" w:eastAsia="Times New Roman" w:hAnsi="Calibri"/>
      <w:color w:val="auto"/>
      <w:sz w:val="17"/>
      <w:szCs w:val="20"/>
      <w:lang w:eastAsia="en-GB"/>
    </w:rPr>
  </w:style>
  <w:style w:type="character" w:customStyle="1" w:styleId="FootnoteTextChar">
    <w:name w:val="Footnote Text Char"/>
    <w:aliases w:val="Footnote Tex Char"/>
    <w:link w:val="FootnoteText"/>
    <w:uiPriority w:val="99"/>
    <w:rsid w:val="00EE7034"/>
    <w:rPr>
      <w:rFonts w:ascii="Calibri" w:eastAsia="Times New Roman" w:hAnsi="Calibri"/>
      <w:sz w:val="17"/>
    </w:rPr>
  </w:style>
  <w:style w:type="character" w:styleId="FootnoteReference">
    <w:name w:val="footnote reference"/>
    <w:uiPriority w:val="99"/>
    <w:semiHidden/>
    <w:rsid w:val="00EE7034"/>
    <w:rPr>
      <w:rFonts w:ascii="Calibri" w:hAnsi="Calibri"/>
      <w:sz w:val="18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E54A62"/>
    <w:pPr>
      <w:spacing w:after="200" w:line="240" w:lineRule="auto"/>
    </w:pPr>
    <w:rPr>
      <w:b/>
      <w:bCs/>
      <w:color w:val="820036"/>
      <w:sz w:val="18"/>
      <w:szCs w:val="18"/>
    </w:rPr>
  </w:style>
  <w:style w:type="paragraph" w:styleId="EndnoteText">
    <w:name w:val="endnote text"/>
    <w:basedOn w:val="JiscBodyText"/>
    <w:link w:val="EndnoteTextChar"/>
    <w:uiPriority w:val="99"/>
    <w:semiHidden/>
    <w:unhideWhenUsed/>
    <w:rsid w:val="000E11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0E1101"/>
    <w:rPr>
      <w:rFonts w:eastAsia="Calibri"/>
      <w:color w:val="2C3841"/>
      <w:sz w:val="22"/>
      <w:lang w:eastAsia="en-US"/>
    </w:rPr>
  </w:style>
  <w:style w:type="character" w:styleId="EndnoteReference">
    <w:name w:val="endnote reference"/>
    <w:uiPriority w:val="99"/>
    <w:semiHidden/>
    <w:unhideWhenUsed/>
    <w:rsid w:val="005B4C5B"/>
    <w:rPr>
      <w:vertAlign w:val="baseline"/>
    </w:rPr>
  </w:style>
  <w:style w:type="paragraph" w:customStyle="1" w:styleId="JiscTableBold">
    <w:name w:val="JiscTableBold"/>
    <w:basedOn w:val="JiscTableText"/>
    <w:rsid w:val="000C2B7B"/>
    <w:rPr>
      <w:b/>
    </w:rPr>
  </w:style>
  <w:style w:type="paragraph" w:customStyle="1" w:styleId="JiscQuote">
    <w:name w:val="JiscQuote"/>
    <w:basedOn w:val="JiscHeadA"/>
    <w:rsid w:val="005D68E1"/>
    <w:pPr>
      <w:spacing w:before="0"/>
      <w:ind w:left="567"/>
    </w:pPr>
    <w:rPr>
      <w:i/>
      <w:sz w:val="40"/>
      <w:szCs w:val="40"/>
    </w:rPr>
  </w:style>
  <w:style w:type="paragraph" w:customStyle="1" w:styleId="JiscQuoteRef">
    <w:name w:val="JiscQuoteRef"/>
    <w:basedOn w:val="JiscBodyText"/>
    <w:rsid w:val="005D68E1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F19D7"/>
  </w:style>
  <w:style w:type="paragraph" w:customStyle="1" w:styleId="JiscBoxText">
    <w:name w:val="JiscBoxText"/>
    <w:basedOn w:val="JiscBodyText"/>
    <w:rsid w:val="003C4DB6"/>
    <w:pPr>
      <w:spacing w:line="240" w:lineRule="auto"/>
    </w:pPr>
    <w:rPr>
      <w:sz w:val="20"/>
    </w:rPr>
  </w:style>
  <w:style w:type="paragraph" w:customStyle="1" w:styleId="JiscHighlightParas">
    <w:name w:val="JiscHighlightParas"/>
    <w:basedOn w:val="JiscBodyText"/>
    <w:rsid w:val="00A5494E"/>
    <w:pPr>
      <w:spacing w:before="284" w:after="284"/>
      <w:ind w:left="284" w:right="284"/>
    </w:pPr>
    <w:rPr>
      <w:color w:val="FFFFFF" w:themeColor="background1"/>
      <w:sz w:val="24"/>
      <w:szCs w:val="24"/>
    </w:rPr>
  </w:style>
  <w:style w:type="character" w:customStyle="1" w:styleId="JiscItalic">
    <w:name w:val="JiscItalic"/>
    <w:uiPriority w:val="1"/>
    <w:rsid w:val="005B4EEE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B70B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B70B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B70B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B70B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B70B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B70B6"/>
    <w:pPr>
      <w:ind w:left="1600"/>
    </w:pPr>
  </w:style>
  <w:style w:type="paragraph" w:customStyle="1" w:styleId="Delete">
    <w:name w:val="Delete"/>
    <w:basedOn w:val="JiscCoverSubtitle"/>
    <w:rsid w:val="00B12A5D"/>
    <w:pPr>
      <w:spacing w:before="80"/>
    </w:pPr>
    <w:rPr>
      <w:color w:val="FF0000"/>
      <w:sz w:val="22"/>
      <w:szCs w:val="22"/>
    </w:rPr>
  </w:style>
  <w:style w:type="table" w:customStyle="1" w:styleId="JiscTable">
    <w:name w:val="JiscTable"/>
    <w:basedOn w:val="TableNormal"/>
    <w:uiPriority w:val="99"/>
    <w:rsid w:val="00B12A5D"/>
    <w:rPr>
      <w:color w:val="2C3841" w:themeColor="text1"/>
    </w:rPr>
    <w:tblPr>
      <w:tblInd w:w="57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2C3841" w:themeFill="text1"/>
      </w:tcPr>
    </w:tblStylePr>
  </w:style>
  <w:style w:type="table" w:customStyle="1" w:styleId="JiscBox2">
    <w:name w:val="JiscBox2"/>
    <w:basedOn w:val="TableNormal"/>
    <w:uiPriority w:val="99"/>
    <w:rsid w:val="00B12A5D"/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0092CB" w:themeFill="accent6"/>
    </w:tcPr>
  </w:style>
  <w:style w:type="paragraph" w:customStyle="1" w:styleId="JiscBoxTextWhite">
    <w:name w:val="JiscBoxTextWhite"/>
    <w:basedOn w:val="JiscBoxText"/>
    <w:rsid w:val="00B12A5D"/>
    <w:rPr>
      <w:color w:val="FFFFFF" w:themeColor="background1"/>
    </w:rPr>
  </w:style>
  <w:style w:type="paragraph" w:customStyle="1" w:styleId="JiscBoxHead">
    <w:name w:val="JiscBoxHead"/>
    <w:basedOn w:val="JiscHeadC"/>
    <w:next w:val="JiscBoxText"/>
    <w:rsid w:val="00B12A5D"/>
    <w:rPr>
      <w:color w:val="552481"/>
      <w:sz w:val="24"/>
      <w:szCs w:val="24"/>
    </w:rPr>
  </w:style>
  <w:style w:type="paragraph" w:customStyle="1" w:styleId="JiscBoxHeadWhite">
    <w:name w:val="JiscBoxHeadWhite"/>
    <w:basedOn w:val="JiscBoxHead"/>
    <w:rsid w:val="00B12A5D"/>
    <w:rPr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B12A5D"/>
    <w:rPr>
      <w:color w:val="610028" w:themeColor="accent1" w:themeShade="BF"/>
    </w:rPr>
    <w:tblPr>
      <w:tblStyleRowBandSize w:val="1"/>
      <w:tblStyleColBandSize w:val="1"/>
      <w:tblBorders>
        <w:top w:val="single" w:sz="8" w:space="0" w:color="820036" w:themeColor="accent1"/>
        <w:bottom w:val="single" w:sz="8" w:space="0" w:color="8200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0036" w:themeColor="accent1"/>
          <w:left w:val="nil"/>
          <w:bottom w:val="single" w:sz="8" w:space="0" w:color="8200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0036" w:themeColor="accent1"/>
          <w:left w:val="nil"/>
          <w:bottom w:val="single" w:sz="8" w:space="0" w:color="8200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1C7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2A5D"/>
    <w:tblPr>
      <w:tblStyleRowBandSize w:val="1"/>
      <w:tblStyleColBandSize w:val="1"/>
      <w:tblBorders>
        <w:top w:val="single" w:sz="8" w:space="0" w:color="820036" w:themeColor="accent1"/>
        <w:left w:val="single" w:sz="8" w:space="0" w:color="820036" w:themeColor="accent1"/>
        <w:bottom w:val="single" w:sz="8" w:space="0" w:color="820036" w:themeColor="accent1"/>
        <w:right w:val="single" w:sz="8" w:space="0" w:color="8200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00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  <w:tblStylePr w:type="band1Horz">
      <w:tblPr/>
      <w:tcPr>
        <w:tcBorders>
          <w:top w:val="single" w:sz="8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</w:style>
  <w:style w:type="table" w:customStyle="1" w:styleId="JiscGraphic">
    <w:name w:val="JiscGraphic"/>
    <w:basedOn w:val="TableNormal"/>
    <w:uiPriority w:val="99"/>
    <w:rsid w:val="00B12A5D"/>
    <w:tblPr>
      <w:tblInd w:w="170" w:type="dxa"/>
      <w:tblBorders>
        <w:top w:val="single" w:sz="8" w:space="0" w:color="2C3841" w:themeColor="text1"/>
        <w:left w:val="single" w:sz="8" w:space="0" w:color="2C3841" w:themeColor="text1"/>
        <w:bottom w:val="single" w:sz="8" w:space="0" w:color="2C3841" w:themeColor="text1"/>
        <w:right w:val="single" w:sz="8" w:space="0" w:color="2C3841" w:themeColor="text1"/>
      </w:tblBorders>
      <w:tblCellMar>
        <w:top w:w="113" w:type="dxa"/>
        <w:left w:w="170" w:type="dxa"/>
        <w:bottom w:w="113" w:type="dxa"/>
        <w:right w:w="170" w:type="dxa"/>
      </w:tblCellMar>
    </w:tblPr>
  </w:style>
  <w:style w:type="character" w:customStyle="1" w:styleId="JiscUnderline">
    <w:name w:val="JiscUnderline"/>
    <w:basedOn w:val="DefaultParagraphFont"/>
    <w:uiPriority w:val="1"/>
    <w:rsid w:val="007351B7"/>
    <w:rPr>
      <w:color w:val="auto"/>
      <w:u w:val="single"/>
    </w:rPr>
  </w:style>
  <w:style w:type="paragraph" w:customStyle="1" w:styleId="JiscBodyBulletsLevel2">
    <w:name w:val="JiscBodyBulletsLevel2"/>
    <w:basedOn w:val="JiscBodyBullets"/>
    <w:rsid w:val="000D2D07"/>
    <w:pPr>
      <w:numPr>
        <w:numId w:val="21"/>
      </w:numPr>
      <w:spacing w:before="100" w:after="80"/>
      <w:ind w:left="714" w:hanging="357"/>
    </w:pPr>
    <w:rPr>
      <w:lang w:eastAsia="en-GB"/>
    </w:rPr>
  </w:style>
  <w:style w:type="paragraph" w:customStyle="1" w:styleId="JiscTitleNoPageBreak">
    <w:name w:val="JiscTitleNoPageBreak"/>
    <w:basedOn w:val="JiscTitle"/>
    <w:rsid w:val="00E91D7A"/>
    <w:pPr>
      <w:pageBreakBefore w:val="0"/>
      <w:spacing w:before="800" w:after="0"/>
    </w:pPr>
  </w:style>
  <w:style w:type="paragraph" w:customStyle="1" w:styleId="JiscHeaderLine1">
    <w:name w:val="JiscHeaderLine1"/>
    <w:rsid w:val="002D2DDA"/>
    <w:pPr>
      <w:tabs>
        <w:tab w:val="left" w:pos="6532"/>
      </w:tabs>
      <w:spacing w:before="60"/>
      <w:jc w:val="right"/>
    </w:pPr>
    <w:rPr>
      <w:rFonts w:eastAsia="Times New Roman"/>
      <w:noProof/>
      <w:color w:val="E61554"/>
      <w:lang w:val="en-US" w:eastAsia="en-US"/>
    </w:rPr>
  </w:style>
  <w:style w:type="paragraph" w:customStyle="1" w:styleId="JiscHeaderLine2">
    <w:name w:val="JiscHeaderLine2"/>
    <w:basedOn w:val="JiscHeaderLine1"/>
    <w:rsid w:val="00972D50"/>
    <w:rPr>
      <w:color w:val="820036"/>
    </w:rPr>
  </w:style>
  <w:style w:type="character" w:styleId="PlaceholderText">
    <w:name w:val="Placeholder Text"/>
    <w:basedOn w:val="DefaultParagraphFont"/>
    <w:uiPriority w:val="99"/>
    <w:semiHidden/>
    <w:rsid w:val="00AF7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nalytics.jiscinvolve.org/wp/on-board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isc Brand">
      <a:dk1>
        <a:srgbClr val="2C3841"/>
      </a:dk1>
      <a:lt1>
        <a:sysClr val="window" lastClr="FFFFFF"/>
      </a:lt1>
      <a:dk2>
        <a:srgbClr val="E85E12"/>
      </a:dk2>
      <a:lt2>
        <a:srgbClr val="9F3515"/>
      </a:lt2>
      <a:accent1>
        <a:srgbClr val="820036"/>
      </a:accent1>
      <a:accent2>
        <a:srgbClr val="E61554"/>
      </a:accent2>
      <a:accent3>
        <a:srgbClr val="552481"/>
      </a:accent3>
      <a:accent4>
        <a:srgbClr val="B71A8B"/>
      </a:accent4>
      <a:accent5>
        <a:srgbClr val="00557F"/>
      </a:accent5>
      <a:accent6>
        <a:srgbClr val="0092CB"/>
      </a:accent6>
      <a:hlink>
        <a:srgbClr val="E85E12"/>
      </a:hlink>
      <a:folHlink>
        <a:srgbClr val="9F3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c6cfb5-50bc-4fca-81ee-f60fcea9a646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12CEE3C666F43A7FB35B2F0805991" ma:contentTypeVersion="2" ma:contentTypeDescription="Create a new document." ma:contentTypeScope="" ma:versionID="543f7409a3feac28f0325b7a94a9b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9f225cd6b5c690b8c43583cac5e3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>
  <b:Source>
    <b:Tag>Lea95</b:Tag>
    <b:SourceType>Book</b:SourceType>
    <b:Guid>{1396C303-A51D-4D58-ABA5-4A5E9D078952}</b:Guid>
    <b:Author>
      <b:Author>
        <b:NameList>
          <b:Person>
            <b:Last>Leap</b:Last>
            <b:First>Terry</b:First>
            <b:Middle>L</b:Middle>
          </b:Person>
        </b:NameList>
      </b:Author>
    </b:Author>
    <b:Title>Tenure, discrimination and the courts</b:Title>
    <b:Year>1995</b:Year>
    <b:Publisher>Cornell University Press</b:Publisher>
    <b:Edition>Second</b:Edition>
    <b:StandardNumber>ISBN 0-87564-348-7 </b:StandardNumber>
    <b:YearAccessed>2013</b:YearAccessed>
    <b:MonthAccessed>July</b:MonthAccessed>
    <b:DayAccessed>30</b:DayAccessed>
    <b:URL>http://books.google.co.uk/books?id=U-os-ZszxKQC&amp;pg=PA86&amp;lpg=PA86&amp;dq=the+scientist+e+garfield+sexual+discrimination&amp;source=bl&amp;ots=0KAqPMnDvW&amp;sig=-tylv9uMGXSOGZvvrjLLYYb7TKY&amp;hl=en&amp;sa=X&amp;ei=vd33UcGLGIyX0QWDloCoAg&amp;ved=0CDEQ6AEwAQ#v=onepage&amp;q=the%20scientist%20</b:URL>
    <b:RefOrder>12</b:RefOrder>
  </b:Source>
</b:Sources>
</file>

<file path=customXml/itemProps1.xml><?xml version="1.0" encoding="utf-8"?>
<ds:datastoreItem xmlns:ds="http://schemas.openxmlformats.org/officeDocument/2006/customXml" ds:itemID="{811BF818-570F-45E1-8F28-68CD17FD60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8BE2A74-09D7-4E1C-89D7-E8F4A0E07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A8FB3-5FFF-4307-B08E-430C02089D09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0D280-79BE-4442-8615-54E953E4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589B73-BC28-4E40-9BEA-E3ADDFCD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4011</CharactersWithSpaces>
  <SharedDoc>false</SharedDoc>
  <HLinks>
    <vt:vector size="540" baseType="variant">
      <vt:variant>
        <vt:i4>6946872</vt:i4>
      </vt:variant>
      <vt:variant>
        <vt:i4>411</vt:i4>
      </vt:variant>
      <vt:variant>
        <vt:i4>0</vt:i4>
      </vt:variant>
      <vt:variant>
        <vt:i4>5</vt:i4>
      </vt:variant>
      <vt:variant>
        <vt:lpwstr>http://blogs.nature.com/news/2012/12/what-were-the-top-papers-of-2012-on-social-media.html</vt:lpwstr>
      </vt:variant>
      <vt:variant>
        <vt:lpwstr/>
      </vt:variant>
      <vt:variant>
        <vt:i4>3604582</vt:i4>
      </vt:variant>
      <vt:variant>
        <vt:i4>408</vt:i4>
      </vt:variant>
      <vt:variant>
        <vt:i4>0</vt:i4>
      </vt:variant>
      <vt:variant>
        <vt:i4>5</vt:i4>
      </vt:variant>
      <vt:variant>
        <vt:lpwstr>http://technicalfoundations.ukoln.ac.uk/node/92</vt:lpwstr>
      </vt:variant>
      <vt:variant>
        <vt:lpwstr/>
      </vt:variant>
      <vt:variant>
        <vt:i4>4849746</vt:i4>
      </vt:variant>
      <vt:variant>
        <vt:i4>405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/>
      </vt:variant>
      <vt:variant>
        <vt:i4>3342349</vt:i4>
      </vt:variant>
      <vt:variant>
        <vt:i4>402</vt:i4>
      </vt:variant>
      <vt:variant>
        <vt:i4>0</vt:i4>
      </vt:variant>
      <vt:variant>
        <vt:i4>5</vt:i4>
      </vt:variant>
      <vt:variant>
        <vt:lpwstr>http://thomsonreuters.com/products_services/science/free/essays/journal_selection_process/</vt:lpwstr>
      </vt:variant>
      <vt:variant>
        <vt:lpwstr/>
      </vt:variant>
      <vt:variant>
        <vt:i4>8060964</vt:i4>
      </vt:variant>
      <vt:variant>
        <vt:i4>399</vt:i4>
      </vt:variant>
      <vt:variant>
        <vt:i4>0</vt:i4>
      </vt:variant>
      <vt:variant>
        <vt:i4>5</vt:i4>
      </vt:variant>
      <vt:variant>
        <vt:lpwstr>http://wokinfo.com/about/whatitis/</vt:lpwstr>
      </vt:variant>
      <vt:variant>
        <vt:lpwstr/>
      </vt:variant>
      <vt:variant>
        <vt:i4>1572893</vt:i4>
      </vt:variant>
      <vt:variant>
        <vt:i4>396</vt:i4>
      </vt:variant>
      <vt:variant>
        <vt:i4>0</vt:i4>
      </vt:variant>
      <vt:variant>
        <vt:i4>5</vt:i4>
      </vt:variant>
      <vt:variant>
        <vt:lpwstr>http://royalsociety.org/uploadedFiles/Royal_Society_Content/policy/projects/sape/2012-06-20-SAOE.pdf</vt:lpwstr>
      </vt:variant>
      <vt:variant>
        <vt:lpwstr/>
      </vt:variant>
      <vt:variant>
        <vt:i4>7274528</vt:i4>
      </vt:variant>
      <vt:variant>
        <vt:i4>393</vt:i4>
      </vt:variant>
      <vt:variant>
        <vt:i4>0</vt:i4>
      </vt:variant>
      <vt:variant>
        <vt:i4>5</vt:i4>
      </vt:variant>
      <vt:variant>
        <vt:lpwstr>http://www.info.sciverse.com/scopus</vt:lpwstr>
      </vt:variant>
      <vt:variant>
        <vt:lpwstr/>
      </vt:variant>
      <vt:variant>
        <vt:i4>6619238</vt:i4>
      </vt:variant>
      <vt:variant>
        <vt:i4>390</vt:i4>
      </vt:variant>
      <vt:variant>
        <vt:i4>0</vt:i4>
      </vt:variant>
      <vt:variant>
        <vt:i4>5</vt:i4>
      </vt:variant>
      <vt:variant>
        <vt:lpwstr>http://www.info.sciverse.com/scopus/scopus-in-detail/tools/authoridentifier</vt:lpwstr>
      </vt:variant>
      <vt:variant>
        <vt:lpwstr/>
      </vt:variant>
      <vt:variant>
        <vt:i4>4784215</vt:i4>
      </vt:variant>
      <vt:variant>
        <vt:i4>387</vt:i4>
      </vt:variant>
      <vt:variant>
        <vt:i4>0</vt:i4>
      </vt:variant>
      <vt:variant>
        <vt:i4>5</vt:i4>
      </vt:variant>
      <vt:variant>
        <vt:lpwstr>http://www.rcuk.ac.uk/research/Pages/outputs.aspx</vt:lpwstr>
      </vt:variant>
      <vt:variant>
        <vt:lpwstr/>
      </vt:variant>
      <vt:variant>
        <vt:i4>983061</vt:i4>
      </vt:variant>
      <vt:variant>
        <vt:i4>384</vt:i4>
      </vt:variant>
      <vt:variant>
        <vt:i4>0</vt:i4>
      </vt:variant>
      <vt:variant>
        <vt:i4>5</vt:i4>
      </vt:variant>
      <vt:variant>
        <vt:lpwstr>http://www.rcuk.ac.uk/research/Pages/DataPolicy.aspx</vt:lpwstr>
      </vt:variant>
      <vt:variant>
        <vt:lpwstr/>
      </vt:variant>
      <vt:variant>
        <vt:i4>3211383</vt:i4>
      </vt:variant>
      <vt:variant>
        <vt:i4>381</vt:i4>
      </vt:variant>
      <vt:variant>
        <vt:i4>0</vt:i4>
      </vt:variant>
      <vt:variant>
        <vt:i4>5</vt:i4>
      </vt:variant>
      <vt:variant>
        <vt:lpwstr>http://about.orcid.org/</vt:lpwstr>
      </vt:variant>
      <vt:variant>
        <vt:lpwstr/>
      </vt:variant>
      <vt:variant>
        <vt:i4>4390969</vt:i4>
      </vt:variant>
      <vt:variant>
        <vt:i4>378</vt:i4>
      </vt:variant>
      <vt:variant>
        <vt:i4>0</vt:i4>
      </vt:variant>
      <vt:variant>
        <vt:i4>5</vt:i4>
      </vt:variant>
      <vt:variant>
        <vt:lpwstr>http://academic.research.microsoft.com/About/help.htm</vt:lpwstr>
      </vt:variant>
      <vt:variant>
        <vt:lpwstr>1</vt:lpwstr>
      </vt:variant>
      <vt:variant>
        <vt:i4>1572940</vt:i4>
      </vt:variant>
      <vt:variant>
        <vt:i4>375</vt:i4>
      </vt:variant>
      <vt:variant>
        <vt:i4>0</vt:i4>
      </vt:variant>
      <vt:variant>
        <vt:i4>5</vt:i4>
      </vt:variant>
      <vt:variant>
        <vt:lpwstr>http://blog.mendeley.com/start-up-life/team-mendeley-is-joining-elsevier/</vt:lpwstr>
      </vt:variant>
      <vt:variant>
        <vt:lpwstr/>
      </vt:variant>
      <vt:variant>
        <vt:i4>4849690</vt:i4>
      </vt:variant>
      <vt:variant>
        <vt:i4>372</vt:i4>
      </vt:variant>
      <vt:variant>
        <vt:i4>0</vt:i4>
      </vt:variant>
      <vt:variant>
        <vt:i4>5</vt:i4>
      </vt:variant>
      <vt:variant>
        <vt:lpwstr>http://www.mendeley.com/how-we-help/</vt:lpwstr>
      </vt:variant>
      <vt:variant>
        <vt:lpwstr/>
      </vt:variant>
      <vt:variant>
        <vt:i4>4456531</vt:i4>
      </vt:variant>
      <vt:variant>
        <vt:i4>369</vt:i4>
      </vt:variant>
      <vt:variant>
        <vt:i4>0</vt:i4>
      </vt:variant>
      <vt:variant>
        <vt:i4>5</vt:i4>
      </vt:variant>
      <vt:variant>
        <vt:lpwstr>http://opencitations.net/</vt:lpwstr>
      </vt:variant>
      <vt:variant>
        <vt:lpwstr/>
      </vt:variant>
      <vt:variant>
        <vt:i4>7077953</vt:i4>
      </vt:variant>
      <vt:variant>
        <vt:i4>366</vt:i4>
      </vt:variant>
      <vt:variant>
        <vt:i4>0</vt:i4>
      </vt:variant>
      <vt:variant>
        <vt:i4>5</vt:i4>
      </vt:variant>
      <vt:variant>
        <vt:lpwstr>http://www.jisc.ac.uk/whatwedo/programmes/di_researchmanagement/researchinformation/~/media/Task-Finish-Group-Recommendations-and-ORCID-initiative-and-principles.ashx</vt:lpwstr>
      </vt:variant>
      <vt:variant>
        <vt:lpwstr/>
      </vt:variant>
      <vt:variant>
        <vt:i4>720982</vt:i4>
      </vt:variant>
      <vt:variant>
        <vt:i4>363</vt:i4>
      </vt:variant>
      <vt:variant>
        <vt:i4>0</vt:i4>
      </vt:variant>
      <vt:variant>
        <vt:i4>5</vt:i4>
      </vt:variant>
      <vt:variant>
        <vt:lpwstr>http://www.jisc.ac.uk/whatwedo/programmes/inf11/jiscexpo/jiscopencitation</vt:lpwstr>
      </vt:variant>
      <vt:variant>
        <vt:lpwstr/>
      </vt:variant>
      <vt:variant>
        <vt:i4>7798805</vt:i4>
      </vt:variant>
      <vt:variant>
        <vt:i4>360</vt:i4>
      </vt:variant>
      <vt:variant>
        <vt:i4>0</vt:i4>
      </vt:variant>
      <vt:variant>
        <vt:i4>5</vt:i4>
      </vt:variant>
      <vt:variant>
        <vt:lpwstr>http://www.utdallas.edu/~bxt043000/Publications/Conference-Papers/DM/C201_Data_Intensive_Query_Processing_for_Large_RDF_Graphs_Using_Cloud_Computing.pdf</vt:lpwstr>
      </vt:variant>
      <vt:variant>
        <vt:lpwstr/>
      </vt:variant>
      <vt:variant>
        <vt:i4>5898251</vt:i4>
      </vt:variant>
      <vt:variant>
        <vt:i4>357</vt:i4>
      </vt:variant>
      <vt:variant>
        <vt:i4>0</vt:i4>
      </vt:variant>
      <vt:variant>
        <vt:i4>5</vt:i4>
      </vt:variant>
      <vt:variant>
        <vt:lpwstr>http://www.jisc.ac.uk/publications/reports/2009/economicpublishingmodelsfinalreport.aspx</vt:lpwstr>
      </vt:variant>
      <vt:variant>
        <vt:lpwstr/>
      </vt:variant>
      <vt:variant>
        <vt:i4>7864417</vt:i4>
      </vt:variant>
      <vt:variant>
        <vt:i4>354</vt:i4>
      </vt:variant>
      <vt:variant>
        <vt:i4>0</vt:i4>
      </vt:variant>
      <vt:variant>
        <vt:i4>5</vt:i4>
      </vt:variant>
      <vt:variant>
        <vt:lpwstr>http://www.cabinetoffice.gov.uk/resource-library/open-data-white-paper-unleashing-potential</vt:lpwstr>
      </vt:variant>
      <vt:variant>
        <vt:lpwstr/>
      </vt:variant>
      <vt:variant>
        <vt:i4>3670121</vt:i4>
      </vt:variant>
      <vt:variant>
        <vt:i4>351</vt:i4>
      </vt:variant>
      <vt:variant>
        <vt:i4>0</vt:i4>
      </vt:variant>
      <vt:variant>
        <vt:i4>5</vt:i4>
      </vt:variant>
      <vt:variant>
        <vt:lpwstr>http://www.harzing.com/pop.htm</vt:lpwstr>
      </vt:variant>
      <vt:variant>
        <vt:lpwstr>cite</vt:lpwstr>
      </vt:variant>
      <vt:variant>
        <vt:i4>7995431</vt:i4>
      </vt:variant>
      <vt:variant>
        <vt:i4>348</vt:i4>
      </vt:variant>
      <vt:variant>
        <vt:i4>0</vt:i4>
      </vt:variant>
      <vt:variant>
        <vt:i4>5</vt:i4>
      </vt:variant>
      <vt:variant>
        <vt:lpwstr>http://scholar.google.co.uk/intl/en/scholar/about.html</vt:lpwstr>
      </vt:variant>
      <vt:variant>
        <vt:lpwstr/>
      </vt:variant>
      <vt:variant>
        <vt:i4>4063340</vt:i4>
      </vt:variant>
      <vt:variant>
        <vt:i4>345</vt:i4>
      </vt:variant>
      <vt:variant>
        <vt:i4>0</vt:i4>
      </vt:variant>
      <vt:variant>
        <vt:i4>5</vt:i4>
      </vt:variant>
      <vt:variant>
        <vt:lpwstr>http://www.fasebj.org/content/22/2/338.full.pdf</vt:lpwstr>
      </vt:variant>
      <vt:variant>
        <vt:lpwstr/>
      </vt:variant>
      <vt:variant>
        <vt:i4>5832734</vt:i4>
      </vt:variant>
      <vt:variant>
        <vt:i4>342</vt:i4>
      </vt:variant>
      <vt:variant>
        <vt:i4>0</vt:i4>
      </vt:variant>
      <vt:variant>
        <vt:i4>5</vt:i4>
      </vt:variant>
      <vt:variant>
        <vt:lpwstr>http://www.eesc.europa.eu/?i=portal.en.int-opinions.24976</vt:lpwstr>
      </vt:variant>
      <vt:variant>
        <vt:lpwstr/>
      </vt:variant>
      <vt:variant>
        <vt:i4>852034</vt:i4>
      </vt:variant>
      <vt:variant>
        <vt:i4>339</vt:i4>
      </vt:variant>
      <vt:variant>
        <vt:i4>0</vt:i4>
      </vt:variant>
      <vt:variant>
        <vt:i4>5</vt:i4>
      </vt:variant>
      <vt:variant>
        <vt:lpwstr>http://www.elsevier.com/about/open-access/open-access-options</vt:lpwstr>
      </vt:variant>
      <vt:variant>
        <vt:lpwstr/>
      </vt:variant>
      <vt:variant>
        <vt:i4>4259853</vt:i4>
      </vt:variant>
      <vt:variant>
        <vt:i4>336</vt:i4>
      </vt:variant>
      <vt:variant>
        <vt:i4>0</vt:i4>
      </vt:variant>
      <vt:variant>
        <vt:i4>5</vt:i4>
      </vt:variant>
      <vt:variant>
        <vt:lpwstr>http://www.doi.org/doi_handbook/1_Introduction.html</vt:lpwstr>
      </vt:variant>
      <vt:variant>
        <vt:lpwstr>1.6.1</vt:lpwstr>
      </vt:variant>
      <vt:variant>
        <vt:i4>3014755</vt:i4>
      </vt:variant>
      <vt:variant>
        <vt:i4>333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2883646</vt:i4>
      </vt:variant>
      <vt:variant>
        <vt:i4>330</vt:i4>
      </vt:variant>
      <vt:variant>
        <vt:i4>0</vt:i4>
      </vt:variant>
      <vt:variant>
        <vt:i4>5</vt:i4>
      </vt:variant>
      <vt:variant>
        <vt:lpwstr>http://www.dlib.org/dlib/september04/vandesompel/09vandesompel.html</vt:lpwstr>
      </vt:variant>
      <vt:variant>
        <vt:lpwstr/>
      </vt:variant>
      <vt:variant>
        <vt:i4>3997741</vt:i4>
      </vt:variant>
      <vt:variant>
        <vt:i4>327</vt:i4>
      </vt:variant>
      <vt:variant>
        <vt:i4>0</vt:i4>
      </vt:variant>
      <vt:variant>
        <vt:i4>5</vt:i4>
      </vt:variant>
      <vt:variant>
        <vt:lpwstr>http://www.crossref.org/cms/index.html</vt:lpwstr>
      </vt:variant>
      <vt:variant>
        <vt:lpwstr/>
      </vt:variant>
      <vt:variant>
        <vt:i4>3801103</vt:i4>
      </vt:variant>
      <vt:variant>
        <vt:i4>324</vt:i4>
      </vt:variant>
      <vt:variant>
        <vt:i4>0</vt:i4>
      </vt:variant>
      <vt:variant>
        <vt:i4>5</vt:i4>
      </vt:variant>
      <vt:variant>
        <vt:lpwstr>http://www.crossref.org/04intermediaries/index.html</vt:lpwstr>
      </vt:variant>
      <vt:variant>
        <vt:lpwstr>basic_affiliate</vt:lpwstr>
      </vt:variant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http://www.crossref.org/citedby/index.html</vt:lpwstr>
      </vt:variant>
      <vt:variant>
        <vt:lpwstr/>
      </vt:variant>
      <vt:variant>
        <vt:i4>6684748</vt:i4>
      </vt:variant>
      <vt:variant>
        <vt:i4>318</vt:i4>
      </vt:variant>
      <vt:variant>
        <vt:i4>0</vt:i4>
      </vt:variant>
      <vt:variant>
        <vt:i4>5</vt:i4>
      </vt:variant>
      <vt:variant>
        <vt:lpwstr>http://www.crossref.org/04intermediaries/34affiliate_fees.html</vt:lpwstr>
      </vt:variant>
      <vt:variant>
        <vt:lpwstr/>
      </vt:variant>
      <vt:variant>
        <vt:i4>1638458</vt:i4>
      </vt:variant>
      <vt:variant>
        <vt:i4>315</vt:i4>
      </vt:variant>
      <vt:variant>
        <vt:i4>0</vt:i4>
      </vt:variant>
      <vt:variant>
        <vt:i4>5</vt:i4>
      </vt:variant>
      <vt:variant>
        <vt:lpwstr>http://www.crossref.org/02publishers/20pub_fees.html</vt:lpwstr>
      </vt:variant>
      <vt:variant>
        <vt:lpwstr/>
      </vt:variant>
      <vt:variant>
        <vt:i4>2949180</vt:i4>
      </vt:variant>
      <vt:variant>
        <vt:i4>312</vt:i4>
      </vt:variant>
      <vt:variant>
        <vt:i4>0</vt:i4>
      </vt:variant>
      <vt:variant>
        <vt:i4>5</vt:i4>
      </vt:variant>
      <vt:variant>
        <vt:lpwstr>http://www.crossref.org/01company/16fastfacts.html</vt:lpwstr>
      </vt:variant>
      <vt:variant>
        <vt:lpwstr/>
      </vt:variant>
      <vt:variant>
        <vt:i4>4325453</vt:i4>
      </vt:variant>
      <vt:variant>
        <vt:i4>309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  <vt:variant>
        <vt:i4>3276851</vt:i4>
      </vt:variant>
      <vt:variant>
        <vt:i4>306</vt:i4>
      </vt:variant>
      <vt:variant>
        <vt:i4>0</vt:i4>
      </vt:variant>
      <vt:variant>
        <vt:i4>5</vt:i4>
      </vt:variant>
      <vt:variant>
        <vt:lpwstr>http://www.projectcounter.org/</vt:lpwstr>
      </vt:variant>
      <vt:variant>
        <vt:lpwstr/>
      </vt:variant>
      <vt:variant>
        <vt:i4>7667807</vt:i4>
      </vt:variant>
      <vt:variant>
        <vt:i4>303</vt:i4>
      </vt:variant>
      <vt:variant>
        <vt:i4>0</vt:i4>
      </vt:variant>
      <vt:variant>
        <vt:i4>5</vt:i4>
      </vt:variant>
      <vt:variant>
        <vt:lpwstr>http://www.competition-commission.org.uk/assets/competitioncommission/docs/2012/consultations/market_guidlines_main_text.pdf</vt:lpwstr>
      </vt:variant>
      <vt:variant>
        <vt:lpwstr/>
      </vt:variant>
      <vt:variant>
        <vt:i4>2162803</vt:i4>
      </vt:variant>
      <vt:variant>
        <vt:i4>300</vt:i4>
      </vt:variant>
      <vt:variant>
        <vt:i4>0</vt:i4>
      </vt:variant>
      <vt:variant>
        <vt:i4>5</vt:i4>
      </vt:variant>
      <vt:variant>
        <vt:lpwstr>http://csxstatic.ist.psu.edu/about</vt:lpwstr>
      </vt:variant>
      <vt:variant>
        <vt:lpwstr/>
      </vt:variant>
      <vt:variant>
        <vt:i4>5701706</vt:i4>
      </vt:variant>
      <vt:variant>
        <vt:i4>297</vt:i4>
      </vt:variant>
      <vt:variant>
        <vt:i4>0</vt:i4>
      </vt:variant>
      <vt:variant>
        <vt:i4>5</vt:i4>
      </vt:variant>
      <vt:variant>
        <vt:lpwstr>http://techcrunch.com/2012/08/22/mendeleys-open-api-approach-is-on-course-to-disrupt-academic-publishing/</vt:lpwstr>
      </vt:variant>
      <vt:variant>
        <vt:lpwstr/>
      </vt:variant>
      <vt:variant>
        <vt:i4>5439583</vt:i4>
      </vt:variant>
      <vt:variant>
        <vt:i4>294</vt:i4>
      </vt:variant>
      <vt:variant>
        <vt:i4>0</vt:i4>
      </vt:variant>
      <vt:variant>
        <vt:i4>5</vt:i4>
      </vt:variant>
      <vt:variant>
        <vt:lpwstr>http://altmetrics.org/altmetrics12/bar-ilan/</vt:lpwstr>
      </vt:variant>
      <vt:variant>
        <vt:lpwstr/>
      </vt:variant>
      <vt:variant>
        <vt:i4>983063</vt:i4>
      </vt:variant>
      <vt:variant>
        <vt:i4>291</vt:i4>
      </vt:variant>
      <vt:variant>
        <vt:i4>0</vt:i4>
      </vt:variant>
      <vt:variant>
        <vt:i4>5</vt:i4>
      </vt:variant>
      <vt:variant>
        <vt:lpwstr>http://altmetrics.org/manifesto/</vt:lpwstr>
      </vt:variant>
      <vt:variant>
        <vt:lpwstr/>
      </vt:variant>
      <vt:variant>
        <vt:i4>7667826</vt:i4>
      </vt:variant>
      <vt:variant>
        <vt:i4>288</vt:i4>
      </vt:variant>
      <vt:variant>
        <vt:i4>0</vt:i4>
      </vt:variant>
      <vt:variant>
        <vt:i4>5</vt:i4>
      </vt:variant>
      <vt:variant>
        <vt:lpwstr>http://opencitations.net/explore-the-data/</vt:lpwstr>
      </vt:variant>
      <vt:variant>
        <vt:lpwstr/>
      </vt:variant>
      <vt:variant>
        <vt:i4>3080316</vt:i4>
      </vt:variant>
      <vt:variant>
        <vt:i4>285</vt:i4>
      </vt:variant>
      <vt:variant>
        <vt:i4>0</vt:i4>
      </vt:variant>
      <vt:variant>
        <vt:i4>5</vt:i4>
      </vt:variant>
      <vt:variant>
        <vt:lpwstr>http://citeseerx.ist.psu.edu/index</vt:lpwstr>
      </vt:variant>
      <vt:variant>
        <vt:lpwstr/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_Toc364776330</vt:lpwstr>
      </vt:variant>
      <vt:variant>
        <vt:i4>1179699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_Toc364776329</vt:lpwstr>
      </vt:variant>
      <vt:variant>
        <vt:i4>1179699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_Toc364776328</vt:lpwstr>
      </vt:variant>
      <vt:variant>
        <vt:i4>1179699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_Toc364776327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_Toc364776326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_Toc364776325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_Toc364776324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_Toc364776323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_Toc364776322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_Toc364776321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_Toc364776320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_Toc364776319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_Toc364776318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_Toc364776317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_Toc364776316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_Toc364776315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_Toc364776314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_Toc364776313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_Toc364776312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_Toc364776311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_Toc364776310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_Toc364776309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_Toc364776308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_Toc364776307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_Toc364776306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_Toc364776305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_Toc364776304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_Toc364776303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_Toc364776302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_Toc364776301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_Toc364776300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_Toc364776299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_Toc364776298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_Toc364776297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_Toc364776296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_Toc364776295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_Toc364776294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_Toc364776293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_Toc364776292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_Toc364776291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_Toc364776290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_Toc364776289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_Toc364776288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_Toc364776287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_Toc364776286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_Toc364776285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_Toc364776284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Griffiths</dc:creator>
  <cp:lastModifiedBy>Paul Bailey</cp:lastModifiedBy>
  <cp:revision>17</cp:revision>
  <cp:lastPrinted>2013-10-25T15:47:00Z</cp:lastPrinted>
  <dcterms:created xsi:type="dcterms:W3CDTF">2016-08-05T08:49:00Z</dcterms:created>
  <dcterms:modified xsi:type="dcterms:W3CDTF">2016-08-16T08:50:00Z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0x010100C9012CEE3C666F43A7FB35B2F0805991</vt:lpwstr>
  </property>
  <property fmtid="{D5CDD505-2E9C-101B-9397-08002B2CF9AE}" pid="3" name="IsMyDocuments">
    <vt:bool>true</vt:bool>
  </property>
</Properties>
</file>